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5019" w14:textId="1D2E3DFE" w:rsidR="001476EE" w:rsidRPr="0039111A" w:rsidRDefault="00704B1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</w:t>
      </w:r>
      <w:r w:rsidR="001476EE" w:rsidRPr="0039111A">
        <w:rPr>
          <w:rFonts w:ascii="Arial" w:hAnsi="Arial" w:cs="Arial"/>
          <w:sz w:val="22"/>
          <w:szCs w:val="22"/>
        </w:rPr>
        <w:t xml:space="preserve">a podlagi 27. člena Statuta Mestne občine Novo mesto (UPB1, Dolenjski uradni list, št. 14/19), Odloka o proračunu Mestne občine Novo mesto za leto 2022 (Dolenjski uradni list, št. 25/20) in Odloka o spremembah in dopolnitvah odloka o proračunu Mestne občine Novo mesto za leto 2022 (Dolenjski uradni list, št. 19/21) Mestna občina Novo mesto objavlja naslednji </w:t>
      </w:r>
    </w:p>
    <w:p w14:paraId="5FEA912B" w14:textId="5B72FA1B" w:rsidR="001476EE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F1B27A" w14:textId="77777777" w:rsidR="00BB2741" w:rsidRPr="0039111A" w:rsidRDefault="00BB2741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D00067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AC4AD4" w14:textId="5355E372" w:rsidR="001476EE" w:rsidRPr="0039111A" w:rsidRDefault="001476EE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JAVNI POZIV</w:t>
      </w:r>
    </w:p>
    <w:p w14:paraId="21037863" w14:textId="77777777" w:rsidR="00536138" w:rsidRPr="0039111A" w:rsidRDefault="00536138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347B79" w14:textId="77777777" w:rsidR="001476EE" w:rsidRPr="0039111A" w:rsidRDefault="001476EE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za sofinanciranje  </w:t>
      </w:r>
      <w:r w:rsidR="0056165F" w:rsidRPr="0039111A">
        <w:rPr>
          <w:rFonts w:ascii="Arial" w:hAnsi="Arial" w:cs="Arial"/>
          <w:b/>
          <w:bCs/>
          <w:sz w:val="22"/>
          <w:szCs w:val="22"/>
        </w:rPr>
        <w:t>i</w:t>
      </w:r>
      <w:r w:rsidR="009D0C01" w:rsidRPr="0039111A">
        <w:rPr>
          <w:rFonts w:ascii="Arial" w:hAnsi="Arial" w:cs="Arial"/>
          <w:b/>
          <w:bCs/>
          <w:sz w:val="22"/>
          <w:szCs w:val="22"/>
        </w:rPr>
        <w:t xml:space="preserve">zboljšav za odpravo arhitektonskih ovir </w:t>
      </w:r>
      <w:r w:rsidRPr="0039111A">
        <w:rPr>
          <w:rFonts w:ascii="Arial" w:hAnsi="Arial" w:cs="Arial"/>
          <w:b/>
          <w:bCs/>
          <w:sz w:val="22"/>
          <w:szCs w:val="22"/>
        </w:rPr>
        <w:t>v obstoječih večstanovanjskih objektih na območju naselja Novo mesto v letu 2022</w:t>
      </w:r>
    </w:p>
    <w:p w14:paraId="1371AE05" w14:textId="77777777" w:rsidR="001476EE" w:rsidRPr="0039111A" w:rsidRDefault="001476EE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340C57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ED5800" w14:textId="77777777" w:rsidR="00536138" w:rsidRPr="0039111A" w:rsidRDefault="00536138" w:rsidP="001476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CA6A4D" w14:textId="2926E35E" w:rsidR="001476EE" w:rsidRPr="0039111A" w:rsidRDefault="00884BD7" w:rsidP="001476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</w:t>
      </w:r>
      <w:r w:rsidR="001476EE" w:rsidRPr="0039111A">
        <w:rPr>
          <w:rFonts w:ascii="Arial" w:hAnsi="Arial" w:cs="Arial"/>
          <w:b/>
          <w:bCs/>
          <w:sz w:val="22"/>
          <w:szCs w:val="22"/>
        </w:rPr>
        <w:t xml:space="preserve">. PREDMET </w:t>
      </w:r>
      <w:r w:rsidR="001D36D8" w:rsidRPr="0039111A">
        <w:rPr>
          <w:rFonts w:ascii="Arial" w:hAnsi="Arial" w:cs="Arial"/>
          <w:b/>
          <w:bCs/>
          <w:sz w:val="22"/>
          <w:szCs w:val="22"/>
        </w:rPr>
        <w:t xml:space="preserve">JAVNEGA </w:t>
      </w:r>
      <w:r w:rsidR="001476EE" w:rsidRPr="0039111A">
        <w:rPr>
          <w:rFonts w:ascii="Arial" w:hAnsi="Arial" w:cs="Arial"/>
          <w:b/>
          <w:bCs/>
          <w:sz w:val="22"/>
          <w:szCs w:val="22"/>
        </w:rPr>
        <w:t>POZIVA</w:t>
      </w:r>
    </w:p>
    <w:p w14:paraId="71560121" w14:textId="77777777" w:rsidR="0039111A" w:rsidRDefault="0039111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5D0030" w14:textId="0CA00114" w:rsidR="001D36D8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Predmet </w:t>
      </w:r>
      <w:r w:rsidR="001D36D8" w:rsidRPr="0039111A">
        <w:rPr>
          <w:rFonts w:ascii="Arial" w:hAnsi="Arial" w:cs="Arial"/>
          <w:sz w:val="22"/>
          <w:szCs w:val="22"/>
        </w:rPr>
        <w:t xml:space="preserve">javnega </w:t>
      </w:r>
      <w:r w:rsidRPr="0039111A">
        <w:rPr>
          <w:rFonts w:ascii="Arial" w:hAnsi="Arial" w:cs="Arial"/>
          <w:sz w:val="22"/>
          <w:szCs w:val="22"/>
        </w:rPr>
        <w:t xml:space="preserve">poziva </w:t>
      </w:r>
      <w:r w:rsidR="001D36D8" w:rsidRPr="0039111A">
        <w:rPr>
          <w:rFonts w:ascii="Arial" w:hAnsi="Arial" w:cs="Arial"/>
          <w:sz w:val="22"/>
          <w:szCs w:val="22"/>
        </w:rPr>
        <w:t xml:space="preserve">(v nadaljevanju poziv) </w:t>
      </w:r>
      <w:r w:rsidRPr="0039111A">
        <w:rPr>
          <w:rFonts w:ascii="Arial" w:hAnsi="Arial" w:cs="Arial"/>
          <w:sz w:val="22"/>
          <w:szCs w:val="22"/>
        </w:rPr>
        <w:t xml:space="preserve">je </w:t>
      </w:r>
      <w:r w:rsidR="001D36D8" w:rsidRPr="0039111A">
        <w:rPr>
          <w:rFonts w:ascii="Arial" w:hAnsi="Arial" w:cs="Arial"/>
          <w:sz w:val="22"/>
          <w:szCs w:val="22"/>
        </w:rPr>
        <w:t xml:space="preserve">izbira stavb na območju naselja Novo mesto,  za katere bo MONM dodelila sredstva za sofinanciranje </w:t>
      </w:r>
      <w:bookmarkStart w:id="0" w:name="_Hlk94189293"/>
      <w:r w:rsidR="001D36D8" w:rsidRPr="0039111A">
        <w:rPr>
          <w:rFonts w:ascii="Arial" w:hAnsi="Arial" w:cs="Arial"/>
          <w:sz w:val="22"/>
          <w:szCs w:val="22"/>
        </w:rPr>
        <w:t xml:space="preserve">izboljšav za odpravo arhitektonskih ovir </w:t>
      </w:r>
      <w:bookmarkEnd w:id="0"/>
      <w:r w:rsidR="001D36D8" w:rsidRPr="0039111A">
        <w:rPr>
          <w:rFonts w:ascii="Arial" w:hAnsi="Arial" w:cs="Arial"/>
          <w:sz w:val="22"/>
          <w:szCs w:val="22"/>
        </w:rPr>
        <w:t>v višini in pod pogoji  določenimi s tem pozivom, in sicer  v obdobju od 1. 1. 2022 do vključno 30. 11. 2022.</w:t>
      </w:r>
    </w:p>
    <w:p w14:paraId="62DD00B6" w14:textId="77777777" w:rsidR="001D36D8" w:rsidRPr="0039111A" w:rsidRDefault="001D36D8" w:rsidP="001D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Izboljšave za odpravo arhitektonskih ovir po tem pozivu so dvigala v obstoječih večstanovanj</w:t>
      </w:r>
      <w:r w:rsidR="00D52C1C" w:rsidRPr="0039111A">
        <w:rPr>
          <w:rFonts w:ascii="Arial" w:hAnsi="Arial" w:cs="Arial"/>
          <w:sz w:val="22"/>
          <w:szCs w:val="22"/>
        </w:rPr>
        <w:t>s</w:t>
      </w:r>
      <w:r w:rsidRPr="0039111A">
        <w:rPr>
          <w:rFonts w:ascii="Arial" w:hAnsi="Arial" w:cs="Arial"/>
          <w:sz w:val="22"/>
          <w:szCs w:val="22"/>
        </w:rPr>
        <w:t xml:space="preserve">kih stavbah </w:t>
      </w:r>
      <w:proofErr w:type="spellStart"/>
      <w:r w:rsidRPr="0039111A">
        <w:rPr>
          <w:rFonts w:ascii="Arial" w:hAnsi="Arial" w:cs="Arial"/>
          <w:sz w:val="22"/>
          <w:szCs w:val="22"/>
        </w:rPr>
        <w:t>etažnosti</w:t>
      </w:r>
      <w:proofErr w:type="spellEnd"/>
      <w:r w:rsidRPr="0039111A">
        <w:rPr>
          <w:rFonts w:ascii="Arial" w:hAnsi="Arial" w:cs="Arial"/>
          <w:sz w:val="22"/>
          <w:szCs w:val="22"/>
        </w:rPr>
        <w:t xml:space="preserve"> najmanj P+3</w:t>
      </w:r>
      <w:r w:rsidR="00973C0F" w:rsidRPr="0039111A">
        <w:rPr>
          <w:rFonts w:ascii="Arial" w:hAnsi="Arial" w:cs="Arial"/>
          <w:sz w:val="22"/>
          <w:szCs w:val="22"/>
        </w:rPr>
        <w:t xml:space="preserve"> z najmanj 20 stanovanji</w:t>
      </w:r>
      <w:r w:rsidRPr="0039111A">
        <w:rPr>
          <w:rFonts w:ascii="Arial" w:hAnsi="Arial" w:cs="Arial"/>
          <w:sz w:val="22"/>
          <w:szCs w:val="22"/>
        </w:rPr>
        <w:t>.</w:t>
      </w:r>
    </w:p>
    <w:p w14:paraId="537126B3" w14:textId="77777777" w:rsidR="001D36D8" w:rsidRPr="0039111A" w:rsidRDefault="001D36D8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E6800A" w14:textId="5EE99AF2" w:rsidR="00864EFF" w:rsidRPr="0039111A" w:rsidRDefault="001D36D8" w:rsidP="00864E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Gre za </w:t>
      </w:r>
      <w:r w:rsidR="001476EE" w:rsidRPr="0039111A">
        <w:rPr>
          <w:rFonts w:ascii="Arial" w:hAnsi="Arial" w:cs="Arial"/>
          <w:sz w:val="22"/>
          <w:szCs w:val="22"/>
        </w:rPr>
        <w:t xml:space="preserve">sofinanciranje </w:t>
      </w:r>
      <w:bookmarkStart w:id="1" w:name="_Hlk94189239"/>
      <w:r w:rsidR="001476EE" w:rsidRPr="0039111A">
        <w:rPr>
          <w:rFonts w:ascii="Arial" w:hAnsi="Arial" w:cs="Arial"/>
          <w:sz w:val="22"/>
          <w:szCs w:val="22"/>
        </w:rPr>
        <w:t xml:space="preserve">izboljšav za odpravo arhitektonskih ovir </w:t>
      </w:r>
      <w:bookmarkEnd w:id="1"/>
      <w:r w:rsidR="00415AFF" w:rsidRPr="0039111A">
        <w:rPr>
          <w:rFonts w:ascii="Arial" w:hAnsi="Arial" w:cs="Arial"/>
          <w:sz w:val="22"/>
          <w:szCs w:val="22"/>
        </w:rPr>
        <w:t xml:space="preserve">etažnim </w:t>
      </w:r>
      <w:r w:rsidR="001476EE" w:rsidRPr="0039111A">
        <w:rPr>
          <w:rFonts w:ascii="Arial" w:hAnsi="Arial" w:cs="Arial"/>
          <w:sz w:val="22"/>
          <w:szCs w:val="22"/>
        </w:rPr>
        <w:t xml:space="preserve">lastnikom  obstoječih večstanovanjskih stavb na območju naselja Novo mesto, ki želijo </w:t>
      </w:r>
      <w:r w:rsidR="002D0585" w:rsidRPr="0039111A">
        <w:rPr>
          <w:rFonts w:ascii="Arial" w:hAnsi="Arial" w:cs="Arial"/>
          <w:sz w:val="22"/>
          <w:szCs w:val="22"/>
        </w:rPr>
        <w:t>izboljšati bivalne razmere z izgradnjo dvigal v obstoječ</w:t>
      </w:r>
      <w:r w:rsidR="00C0778A" w:rsidRPr="0039111A">
        <w:rPr>
          <w:rFonts w:ascii="Arial" w:hAnsi="Arial" w:cs="Arial"/>
          <w:sz w:val="22"/>
          <w:szCs w:val="22"/>
        </w:rPr>
        <w:t xml:space="preserve">ih </w:t>
      </w:r>
      <w:r w:rsidR="002D0585" w:rsidRPr="0039111A">
        <w:rPr>
          <w:rFonts w:ascii="Arial" w:hAnsi="Arial" w:cs="Arial"/>
          <w:sz w:val="22"/>
          <w:szCs w:val="22"/>
        </w:rPr>
        <w:t xml:space="preserve"> blok</w:t>
      </w:r>
      <w:r w:rsidR="00C0778A" w:rsidRPr="0039111A">
        <w:rPr>
          <w:rFonts w:ascii="Arial" w:hAnsi="Arial" w:cs="Arial"/>
          <w:sz w:val="22"/>
          <w:szCs w:val="22"/>
        </w:rPr>
        <w:t>ih</w:t>
      </w:r>
      <w:r w:rsidR="00B157DC" w:rsidRPr="0039111A">
        <w:rPr>
          <w:rFonts w:ascii="Arial" w:hAnsi="Arial" w:cs="Arial"/>
          <w:sz w:val="22"/>
          <w:szCs w:val="22"/>
        </w:rPr>
        <w:t>,</w:t>
      </w:r>
      <w:r w:rsidR="00864EFF" w:rsidRPr="0039111A">
        <w:rPr>
          <w:rFonts w:ascii="Arial" w:hAnsi="Arial" w:cs="Arial"/>
          <w:sz w:val="22"/>
          <w:szCs w:val="22"/>
        </w:rPr>
        <w:t xml:space="preserve"> s poudarkom na izboljšanju življen</w:t>
      </w:r>
      <w:r w:rsidR="00177924" w:rsidRPr="0039111A">
        <w:rPr>
          <w:rFonts w:ascii="Arial" w:hAnsi="Arial" w:cs="Arial"/>
          <w:sz w:val="22"/>
          <w:szCs w:val="22"/>
        </w:rPr>
        <w:t>j</w:t>
      </w:r>
      <w:r w:rsidR="00864EFF" w:rsidRPr="0039111A">
        <w:rPr>
          <w:rFonts w:ascii="Arial" w:hAnsi="Arial" w:cs="Arial"/>
          <w:sz w:val="22"/>
          <w:szCs w:val="22"/>
        </w:rPr>
        <w:t>skih razmer  starejšim in drugi</w:t>
      </w:r>
      <w:r w:rsidR="00177924" w:rsidRPr="0039111A">
        <w:rPr>
          <w:rFonts w:ascii="Arial" w:hAnsi="Arial" w:cs="Arial"/>
          <w:sz w:val="22"/>
          <w:szCs w:val="22"/>
        </w:rPr>
        <w:t>m</w:t>
      </w:r>
      <w:r w:rsidR="00864EFF" w:rsidRPr="0039111A">
        <w:rPr>
          <w:rFonts w:ascii="Arial" w:hAnsi="Arial" w:cs="Arial"/>
          <w:sz w:val="22"/>
          <w:szCs w:val="22"/>
        </w:rPr>
        <w:t xml:space="preserve"> gibalno ovirani</w:t>
      </w:r>
      <w:r w:rsidR="00177924" w:rsidRPr="0039111A">
        <w:rPr>
          <w:rFonts w:ascii="Arial" w:hAnsi="Arial" w:cs="Arial"/>
          <w:sz w:val="22"/>
          <w:szCs w:val="22"/>
        </w:rPr>
        <w:t xml:space="preserve">m </w:t>
      </w:r>
      <w:r w:rsidR="00864EFF" w:rsidRPr="0039111A">
        <w:rPr>
          <w:rFonts w:ascii="Arial" w:hAnsi="Arial" w:cs="Arial"/>
          <w:sz w:val="22"/>
          <w:szCs w:val="22"/>
        </w:rPr>
        <w:t>oseb</w:t>
      </w:r>
      <w:r w:rsidR="00177924" w:rsidRPr="0039111A">
        <w:rPr>
          <w:rFonts w:ascii="Arial" w:hAnsi="Arial" w:cs="Arial"/>
          <w:sz w:val="22"/>
          <w:szCs w:val="22"/>
        </w:rPr>
        <w:t>am.</w:t>
      </w:r>
    </w:p>
    <w:p w14:paraId="43CABF66" w14:textId="5B8ACF0B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35D29A" w14:textId="77777777" w:rsidR="00536138" w:rsidRPr="0039111A" w:rsidRDefault="00536138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1D75A2" w14:textId="77777777" w:rsidR="001476EE" w:rsidRPr="0039111A" w:rsidRDefault="007B59E7" w:rsidP="001476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II.</w:t>
      </w:r>
      <w:r w:rsidR="001476EE" w:rsidRPr="0039111A">
        <w:rPr>
          <w:rFonts w:ascii="Arial" w:hAnsi="Arial" w:cs="Arial"/>
          <w:b/>
          <w:bCs/>
          <w:sz w:val="22"/>
          <w:szCs w:val="22"/>
        </w:rPr>
        <w:t xml:space="preserve"> UPRAVIČENCI</w:t>
      </w:r>
    </w:p>
    <w:p w14:paraId="5A586824" w14:textId="77777777" w:rsidR="0039111A" w:rsidRDefault="0039111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36AFEE" w14:textId="70666E7D" w:rsidR="009F66B8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Upravičenci do javnih sredstev predvidenih s tem pozivom so </w:t>
      </w:r>
      <w:r w:rsidR="00415AFF" w:rsidRPr="0039111A">
        <w:rPr>
          <w:rFonts w:ascii="Arial" w:hAnsi="Arial" w:cs="Arial"/>
          <w:sz w:val="22"/>
          <w:szCs w:val="22"/>
        </w:rPr>
        <w:t xml:space="preserve">etažni </w:t>
      </w:r>
      <w:r w:rsidR="002D0585" w:rsidRPr="0039111A">
        <w:rPr>
          <w:rFonts w:ascii="Arial" w:hAnsi="Arial" w:cs="Arial"/>
          <w:sz w:val="22"/>
          <w:szCs w:val="22"/>
        </w:rPr>
        <w:t xml:space="preserve">lastniki večstanovanjskih objektov na območju naselja Novo mesto, ki </w:t>
      </w:r>
      <w:r w:rsidR="00973C0F" w:rsidRPr="0039111A">
        <w:rPr>
          <w:rFonts w:ascii="Arial" w:hAnsi="Arial" w:cs="Arial"/>
          <w:sz w:val="22"/>
          <w:szCs w:val="22"/>
        </w:rPr>
        <w:t xml:space="preserve">so že naročili </w:t>
      </w:r>
      <w:r w:rsidR="005F350C" w:rsidRPr="0039111A">
        <w:rPr>
          <w:rFonts w:ascii="Arial" w:hAnsi="Arial" w:cs="Arial"/>
          <w:sz w:val="22"/>
          <w:szCs w:val="22"/>
        </w:rPr>
        <w:t xml:space="preserve">izdelavo projektne dokumentacije </w:t>
      </w:r>
      <w:r w:rsidR="00973C0F" w:rsidRPr="0039111A">
        <w:rPr>
          <w:rFonts w:ascii="Arial" w:hAnsi="Arial" w:cs="Arial"/>
          <w:sz w:val="22"/>
          <w:szCs w:val="22"/>
        </w:rPr>
        <w:t>s p</w:t>
      </w:r>
      <w:r w:rsidR="00530B47" w:rsidRPr="0039111A">
        <w:rPr>
          <w:rFonts w:ascii="Arial" w:hAnsi="Arial" w:cs="Arial"/>
          <w:sz w:val="22"/>
          <w:szCs w:val="22"/>
        </w:rPr>
        <w:t xml:space="preserve">rojektantsko oceno investicije v zvezi z izgradnjo dvigala, imajo za ta namen pridobljeno soglasje 75% </w:t>
      </w:r>
      <w:r w:rsidR="00415AFF" w:rsidRPr="0039111A">
        <w:rPr>
          <w:rFonts w:ascii="Arial" w:hAnsi="Arial" w:cs="Arial"/>
          <w:sz w:val="22"/>
          <w:szCs w:val="22"/>
        </w:rPr>
        <w:t xml:space="preserve">etažnih </w:t>
      </w:r>
      <w:r w:rsidR="00530B47" w:rsidRPr="0039111A">
        <w:rPr>
          <w:rFonts w:ascii="Arial" w:hAnsi="Arial" w:cs="Arial"/>
          <w:sz w:val="22"/>
          <w:szCs w:val="22"/>
        </w:rPr>
        <w:t>lastnikov vseh stanovanj v tem objektu in sklenjen pisni dogovor o ureditvi medsebojnih razmerij v zvezi z delitvijo stroškov izboljšave in lastništvom dvigala</w:t>
      </w:r>
      <w:r w:rsidR="00141853">
        <w:rPr>
          <w:rFonts w:ascii="Arial" w:hAnsi="Arial" w:cs="Arial"/>
          <w:sz w:val="22"/>
          <w:szCs w:val="22"/>
        </w:rPr>
        <w:t>.</w:t>
      </w:r>
      <w:r w:rsidR="001C1571">
        <w:rPr>
          <w:rFonts w:ascii="Arial" w:hAnsi="Arial" w:cs="Arial"/>
          <w:sz w:val="22"/>
          <w:szCs w:val="22"/>
        </w:rPr>
        <w:t xml:space="preserve"> </w:t>
      </w:r>
    </w:p>
    <w:p w14:paraId="1207FC67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238100" w14:textId="77777777" w:rsidR="00111C4A" w:rsidRPr="0039111A" w:rsidRDefault="00111C4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Upravičenost do sofinanciranja izboljšav za odpravo arhitektonskih ovir bo ugotavljala  komisija, ki jo bo imenoval župan s sklepom.</w:t>
      </w:r>
    </w:p>
    <w:p w14:paraId="36173295" w14:textId="7E9A0E4C" w:rsidR="00B157DC" w:rsidRPr="0039111A" w:rsidRDefault="00E32FF8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Vloge bodo </w:t>
      </w:r>
      <w:r w:rsidR="001476EE" w:rsidRPr="0039111A">
        <w:rPr>
          <w:rFonts w:ascii="Arial" w:hAnsi="Arial" w:cs="Arial"/>
          <w:sz w:val="22"/>
          <w:szCs w:val="22"/>
        </w:rPr>
        <w:t>obravnavan</w:t>
      </w:r>
      <w:r w:rsidRPr="0039111A">
        <w:rPr>
          <w:rFonts w:ascii="Arial" w:hAnsi="Arial" w:cs="Arial"/>
          <w:sz w:val="22"/>
          <w:szCs w:val="22"/>
        </w:rPr>
        <w:t>e</w:t>
      </w:r>
      <w:r w:rsidR="001476EE" w:rsidRPr="0039111A">
        <w:rPr>
          <w:rFonts w:ascii="Arial" w:hAnsi="Arial" w:cs="Arial"/>
          <w:sz w:val="22"/>
          <w:szCs w:val="22"/>
        </w:rPr>
        <w:t xml:space="preserve"> po načelu </w:t>
      </w:r>
      <w:r w:rsidR="009F66B8" w:rsidRPr="0039111A">
        <w:rPr>
          <w:rFonts w:ascii="Arial" w:hAnsi="Arial" w:cs="Arial"/>
          <w:sz w:val="22"/>
          <w:szCs w:val="22"/>
        </w:rPr>
        <w:t>sofinanciranje  izboljšav za odpravo arhitektonskih ovir čim večjemu številu gibalno oviranih oseb v posameznem večstanovanjskem objektu. Prednost bodo imel</w:t>
      </w:r>
      <w:r w:rsidR="00864EFF" w:rsidRPr="0039111A">
        <w:rPr>
          <w:rFonts w:ascii="Arial" w:hAnsi="Arial" w:cs="Arial"/>
          <w:sz w:val="22"/>
          <w:szCs w:val="22"/>
        </w:rPr>
        <w:t>i večstanovanjski objekti z večjim</w:t>
      </w:r>
      <w:r w:rsidR="00CE6EEF" w:rsidRPr="0039111A">
        <w:rPr>
          <w:rFonts w:ascii="Arial" w:hAnsi="Arial" w:cs="Arial"/>
          <w:sz w:val="22"/>
          <w:szCs w:val="22"/>
        </w:rPr>
        <w:t xml:space="preserve"> </w:t>
      </w:r>
      <w:r w:rsidR="00864EFF" w:rsidRPr="0039111A">
        <w:rPr>
          <w:rFonts w:ascii="Arial" w:hAnsi="Arial" w:cs="Arial"/>
          <w:sz w:val="22"/>
          <w:szCs w:val="22"/>
        </w:rPr>
        <w:t>številom gibalno oviranih oseb</w:t>
      </w:r>
      <w:r w:rsidR="00CE6EEF" w:rsidRPr="0039111A">
        <w:rPr>
          <w:rFonts w:ascii="Arial" w:hAnsi="Arial" w:cs="Arial"/>
          <w:sz w:val="22"/>
          <w:szCs w:val="22"/>
        </w:rPr>
        <w:t xml:space="preserve"> oziroma večjim številom etaž in večjim številom stanovanj</w:t>
      </w:r>
      <w:r w:rsidR="00E94D6B" w:rsidRPr="0039111A">
        <w:rPr>
          <w:rFonts w:ascii="Arial" w:hAnsi="Arial" w:cs="Arial"/>
          <w:sz w:val="22"/>
          <w:szCs w:val="22"/>
        </w:rPr>
        <w:t xml:space="preserve"> po strokovni presoji komisije.</w:t>
      </w:r>
      <w:r w:rsidR="00CE6EEF" w:rsidRPr="0039111A">
        <w:rPr>
          <w:rFonts w:ascii="Arial" w:hAnsi="Arial" w:cs="Arial"/>
          <w:sz w:val="22"/>
          <w:szCs w:val="22"/>
        </w:rPr>
        <w:t xml:space="preserve"> </w:t>
      </w:r>
    </w:p>
    <w:p w14:paraId="0B640535" w14:textId="77777777" w:rsidR="00CE6EEF" w:rsidRPr="0039111A" w:rsidRDefault="00CE6EEF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FC5F50" w14:textId="7B800234" w:rsidR="001476EE" w:rsidRPr="0039111A" w:rsidRDefault="00111C4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Za gibalno ovirane osebe po tem pozivu se šteje osebe, ki bodo predložile Odločb</w:t>
      </w:r>
      <w:r w:rsidR="00523B62" w:rsidRPr="0039111A">
        <w:rPr>
          <w:rFonts w:ascii="Arial" w:hAnsi="Arial" w:cs="Arial"/>
          <w:sz w:val="22"/>
          <w:szCs w:val="22"/>
        </w:rPr>
        <w:t>o</w:t>
      </w:r>
      <w:r w:rsidR="00D32487" w:rsidRPr="0039111A">
        <w:rPr>
          <w:rFonts w:ascii="Arial" w:hAnsi="Arial" w:cs="Arial"/>
          <w:sz w:val="22"/>
          <w:szCs w:val="22"/>
        </w:rPr>
        <w:t xml:space="preserve"> Zavoda za pokojninsko in invalidsko zavarovanje </w:t>
      </w:r>
      <w:r w:rsidR="00523B62" w:rsidRPr="0039111A">
        <w:rPr>
          <w:rFonts w:ascii="Arial" w:hAnsi="Arial" w:cs="Arial"/>
          <w:sz w:val="22"/>
          <w:szCs w:val="22"/>
        </w:rPr>
        <w:t xml:space="preserve"> Slovenije </w:t>
      </w:r>
      <w:r w:rsidRPr="0039111A">
        <w:rPr>
          <w:rFonts w:ascii="Arial" w:hAnsi="Arial" w:cs="Arial"/>
          <w:sz w:val="22"/>
          <w:szCs w:val="22"/>
        </w:rPr>
        <w:t xml:space="preserve">o invalidnosti 1. stopnje. </w:t>
      </w:r>
    </w:p>
    <w:p w14:paraId="16E14A18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4F56B0" w14:textId="77777777" w:rsidR="00536138" w:rsidRPr="0039111A" w:rsidRDefault="00536138" w:rsidP="002D72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97718155"/>
      <w:bookmarkStart w:id="3" w:name="_Hlk30584776"/>
    </w:p>
    <w:p w14:paraId="5BE43FE0" w14:textId="66DD5694" w:rsidR="00AC1EF3" w:rsidRPr="0039111A" w:rsidRDefault="007B59E7" w:rsidP="002D72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</w:t>
      </w:r>
      <w:r w:rsidR="00711AEA" w:rsidRPr="0039111A">
        <w:rPr>
          <w:rFonts w:ascii="Arial" w:hAnsi="Arial" w:cs="Arial"/>
          <w:b/>
          <w:bCs/>
          <w:sz w:val="22"/>
          <w:szCs w:val="22"/>
        </w:rPr>
        <w:t>II.</w:t>
      </w:r>
      <w:r w:rsidR="00B157DC" w:rsidRPr="0039111A">
        <w:rPr>
          <w:rFonts w:ascii="Arial" w:hAnsi="Arial" w:cs="Arial"/>
          <w:b/>
          <w:bCs/>
          <w:sz w:val="22"/>
          <w:szCs w:val="22"/>
        </w:rPr>
        <w:t xml:space="preserve"> UPRAVIČENI STROŠKI  SOFINANCIRANJA </w:t>
      </w:r>
      <w:bookmarkEnd w:id="2"/>
    </w:p>
    <w:bookmarkEnd w:id="3"/>
    <w:p w14:paraId="0EEB523F" w14:textId="77777777" w:rsidR="0039111A" w:rsidRDefault="0039111A" w:rsidP="00884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736750" w14:textId="022962F5" w:rsidR="00664BC5" w:rsidRPr="0039111A" w:rsidRDefault="00177924" w:rsidP="00884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Upravičeni stroški sofinanciranja so stroški izgradnje </w:t>
      </w:r>
      <w:r w:rsidR="00C0778A" w:rsidRPr="0039111A">
        <w:rPr>
          <w:rFonts w:ascii="Arial" w:hAnsi="Arial" w:cs="Arial"/>
          <w:sz w:val="22"/>
          <w:szCs w:val="22"/>
        </w:rPr>
        <w:t xml:space="preserve">dvigala </w:t>
      </w:r>
      <w:r w:rsidRPr="0039111A">
        <w:rPr>
          <w:rFonts w:ascii="Arial" w:hAnsi="Arial" w:cs="Arial"/>
          <w:sz w:val="22"/>
          <w:szCs w:val="22"/>
        </w:rPr>
        <w:t xml:space="preserve">z DDV </w:t>
      </w:r>
      <w:r w:rsidR="00C0778A" w:rsidRPr="0039111A">
        <w:rPr>
          <w:rFonts w:ascii="Arial" w:hAnsi="Arial" w:cs="Arial"/>
          <w:sz w:val="22"/>
          <w:szCs w:val="22"/>
        </w:rPr>
        <w:t>z vsemi potrebni</w:t>
      </w:r>
      <w:r w:rsidRPr="0039111A">
        <w:rPr>
          <w:rFonts w:ascii="Arial" w:hAnsi="Arial" w:cs="Arial"/>
          <w:sz w:val="22"/>
          <w:szCs w:val="22"/>
        </w:rPr>
        <w:t xml:space="preserve">mi </w:t>
      </w:r>
      <w:r w:rsidR="00C0778A" w:rsidRPr="0039111A">
        <w:rPr>
          <w:rFonts w:ascii="Arial" w:hAnsi="Arial" w:cs="Arial"/>
          <w:sz w:val="22"/>
          <w:szCs w:val="22"/>
        </w:rPr>
        <w:t>ruši</w:t>
      </w:r>
      <w:r w:rsidRPr="0039111A">
        <w:rPr>
          <w:rFonts w:ascii="Arial" w:hAnsi="Arial" w:cs="Arial"/>
          <w:sz w:val="22"/>
          <w:szCs w:val="22"/>
        </w:rPr>
        <w:t xml:space="preserve">tvami in </w:t>
      </w:r>
      <w:r w:rsidR="00C0778A" w:rsidRPr="0039111A">
        <w:rPr>
          <w:rFonts w:ascii="Arial" w:hAnsi="Arial" w:cs="Arial"/>
          <w:sz w:val="22"/>
          <w:szCs w:val="22"/>
        </w:rPr>
        <w:t xml:space="preserve"> novi</w:t>
      </w:r>
      <w:r w:rsidRPr="0039111A">
        <w:rPr>
          <w:rFonts w:ascii="Arial" w:hAnsi="Arial" w:cs="Arial"/>
          <w:sz w:val="22"/>
          <w:szCs w:val="22"/>
        </w:rPr>
        <w:t>mi</w:t>
      </w:r>
      <w:r w:rsidR="00C0778A" w:rsidRPr="0039111A">
        <w:rPr>
          <w:rFonts w:ascii="Arial" w:hAnsi="Arial" w:cs="Arial"/>
          <w:sz w:val="22"/>
          <w:szCs w:val="22"/>
        </w:rPr>
        <w:t xml:space="preserve"> ureditv</w:t>
      </w:r>
      <w:r w:rsidRPr="0039111A">
        <w:rPr>
          <w:rFonts w:ascii="Arial" w:hAnsi="Arial" w:cs="Arial"/>
          <w:sz w:val="22"/>
          <w:szCs w:val="22"/>
        </w:rPr>
        <w:t xml:space="preserve">ami </w:t>
      </w:r>
      <w:r w:rsidR="00C0778A" w:rsidRPr="0039111A">
        <w:rPr>
          <w:rFonts w:ascii="Arial" w:hAnsi="Arial" w:cs="Arial"/>
          <w:sz w:val="22"/>
          <w:szCs w:val="22"/>
        </w:rPr>
        <w:t>po izvedenem posegu</w:t>
      </w:r>
      <w:r w:rsidRPr="0039111A">
        <w:rPr>
          <w:rFonts w:ascii="Arial" w:hAnsi="Arial" w:cs="Arial"/>
          <w:sz w:val="22"/>
          <w:szCs w:val="22"/>
        </w:rPr>
        <w:t>.</w:t>
      </w:r>
      <w:r w:rsidR="00664BC5" w:rsidRPr="0039111A">
        <w:rPr>
          <w:rFonts w:ascii="Arial" w:hAnsi="Arial" w:cs="Arial"/>
          <w:sz w:val="22"/>
          <w:szCs w:val="22"/>
        </w:rPr>
        <w:t xml:space="preserve"> </w:t>
      </w:r>
    </w:p>
    <w:p w14:paraId="0C4F5A55" w14:textId="77777777" w:rsidR="00A34E55" w:rsidRPr="0039111A" w:rsidRDefault="00A34E55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49226E" w14:textId="28985FC2" w:rsidR="00B157DC" w:rsidRPr="0039111A" w:rsidRDefault="00D1033D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4" w:name="_Hlk30584925"/>
      <w:r w:rsidRPr="0039111A">
        <w:rPr>
          <w:rFonts w:ascii="Arial" w:hAnsi="Arial" w:cs="Arial"/>
          <w:sz w:val="22"/>
          <w:szCs w:val="22"/>
        </w:rPr>
        <w:t>Upravičeni so stroški investicije</w:t>
      </w:r>
      <w:r w:rsidR="00141853">
        <w:rPr>
          <w:rFonts w:ascii="Arial" w:hAnsi="Arial" w:cs="Arial"/>
          <w:sz w:val="22"/>
          <w:szCs w:val="22"/>
        </w:rPr>
        <w:t xml:space="preserve">, ki </w:t>
      </w:r>
      <w:r w:rsidR="00A32818">
        <w:rPr>
          <w:rFonts w:ascii="Arial" w:hAnsi="Arial" w:cs="Arial"/>
          <w:sz w:val="22"/>
          <w:szCs w:val="22"/>
        </w:rPr>
        <w:t>b</w:t>
      </w:r>
      <w:r w:rsidR="00141853">
        <w:rPr>
          <w:rFonts w:ascii="Arial" w:hAnsi="Arial" w:cs="Arial"/>
          <w:sz w:val="22"/>
          <w:szCs w:val="22"/>
        </w:rPr>
        <w:t xml:space="preserve">o </w:t>
      </w:r>
      <w:r w:rsidR="00141853" w:rsidRPr="0039111A">
        <w:rPr>
          <w:rFonts w:ascii="Arial" w:hAnsi="Arial" w:cs="Arial"/>
          <w:sz w:val="22"/>
          <w:szCs w:val="22"/>
        </w:rPr>
        <w:t>dokončana najkasneje do 30. 11. 2022</w:t>
      </w:r>
      <w:r w:rsidR="00141853">
        <w:rPr>
          <w:rFonts w:ascii="Arial" w:hAnsi="Arial" w:cs="Arial"/>
          <w:sz w:val="22"/>
          <w:szCs w:val="22"/>
        </w:rPr>
        <w:t xml:space="preserve"> in so </w:t>
      </w:r>
      <w:r w:rsidR="001C1571">
        <w:rPr>
          <w:rFonts w:ascii="Arial" w:hAnsi="Arial" w:cs="Arial"/>
          <w:sz w:val="22"/>
          <w:szCs w:val="22"/>
        </w:rPr>
        <w:t>nastali po 1. 1. 202</w:t>
      </w:r>
      <w:r w:rsidR="00B60969">
        <w:rPr>
          <w:rFonts w:ascii="Arial" w:hAnsi="Arial" w:cs="Arial"/>
          <w:sz w:val="22"/>
          <w:szCs w:val="22"/>
        </w:rPr>
        <w:t>1</w:t>
      </w:r>
      <w:r w:rsidR="00141853">
        <w:rPr>
          <w:rFonts w:ascii="Arial" w:hAnsi="Arial" w:cs="Arial"/>
          <w:sz w:val="22"/>
          <w:szCs w:val="22"/>
        </w:rPr>
        <w:t>.</w:t>
      </w:r>
      <w:r w:rsidR="00B157DC" w:rsidRPr="0039111A">
        <w:rPr>
          <w:rFonts w:ascii="Arial" w:hAnsi="Arial" w:cs="Arial"/>
          <w:sz w:val="22"/>
          <w:szCs w:val="22"/>
        </w:rPr>
        <w:t xml:space="preserve"> Za dokončanje investicije se šteje datum izdaje uporabnega dovoljenja za novozgrajeno izboljšavo</w:t>
      </w:r>
      <w:r w:rsidR="00884BD7" w:rsidRPr="0039111A">
        <w:rPr>
          <w:rFonts w:ascii="Arial" w:hAnsi="Arial" w:cs="Arial"/>
          <w:sz w:val="22"/>
          <w:szCs w:val="22"/>
        </w:rPr>
        <w:t xml:space="preserve"> oz. dvigalo</w:t>
      </w:r>
      <w:r w:rsidR="00B157DC" w:rsidRPr="0039111A">
        <w:rPr>
          <w:rFonts w:ascii="Arial" w:hAnsi="Arial" w:cs="Arial"/>
          <w:sz w:val="22"/>
          <w:szCs w:val="22"/>
        </w:rPr>
        <w:t>.</w:t>
      </w:r>
    </w:p>
    <w:p w14:paraId="1FBAAE9A" w14:textId="14FDAF20" w:rsidR="00AC1EF3" w:rsidRDefault="00D1033D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5" w:name="_Hlk31724910"/>
      <w:r w:rsidRPr="0039111A">
        <w:rPr>
          <w:rFonts w:ascii="Arial" w:hAnsi="Arial" w:cs="Arial"/>
          <w:sz w:val="22"/>
          <w:szCs w:val="22"/>
        </w:rPr>
        <w:lastRenderedPageBreak/>
        <w:t xml:space="preserve">Investicija je lahko zaključena </w:t>
      </w:r>
      <w:r w:rsidR="007B59E7" w:rsidRPr="0039111A">
        <w:rPr>
          <w:rFonts w:ascii="Arial" w:hAnsi="Arial" w:cs="Arial"/>
          <w:sz w:val="22"/>
          <w:szCs w:val="22"/>
        </w:rPr>
        <w:t xml:space="preserve">že </w:t>
      </w:r>
      <w:r w:rsidRPr="0039111A">
        <w:rPr>
          <w:rFonts w:ascii="Arial" w:hAnsi="Arial" w:cs="Arial"/>
          <w:sz w:val="22"/>
          <w:szCs w:val="22"/>
        </w:rPr>
        <w:t>pred izdajo sklepa o sofinanciranju. Zadnji rok za izdajo zahtevk</w:t>
      </w:r>
      <w:r w:rsidR="007B59E7" w:rsidRPr="0039111A">
        <w:rPr>
          <w:rFonts w:ascii="Arial" w:hAnsi="Arial" w:cs="Arial"/>
          <w:sz w:val="22"/>
          <w:szCs w:val="22"/>
        </w:rPr>
        <w:t xml:space="preserve">ov </w:t>
      </w:r>
      <w:r w:rsidRPr="0039111A">
        <w:rPr>
          <w:rFonts w:ascii="Arial" w:hAnsi="Arial" w:cs="Arial"/>
          <w:sz w:val="22"/>
          <w:szCs w:val="22"/>
        </w:rPr>
        <w:t>za izplač</w:t>
      </w:r>
      <w:r w:rsidR="00143870" w:rsidRPr="0039111A">
        <w:rPr>
          <w:rFonts w:ascii="Arial" w:hAnsi="Arial" w:cs="Arial"/>
          <w:sz w:val="22"/>
          <w:szCs w:val="22"/>
        </w:rPr>
        <w:t>ilo sredstev sofinanciranja je 30</w:t>
      </w:r>
      <w:r w:rsidRPr="0039111A">
        <w:rPr>
          <w:rFonts w:ascii="Arial" w:hAnsi="Arial" w:cs="Arial"/>
          <w:sz w:val="22"/>
          <w:szCs w:val="22"/>
        </w:rPr>
        <w:t>. 11. 20</w:t>
      </w:r>
      <w:r w:rsidR="00BA0745" w:rsidRPr="0039111A">
        <w:rPr>
          <w:rFonts w:ascii="Arial" w:hAnsi="Arial" w:cs="Arial"/>
          <w:sz w:val="22"/>
          <w:szCs w:val="22"/>
        </w:rPr>
        <w:t>2</w:t>
      </w:r>
      <w:r w:rsidR="00A26A72" w:rsidRPr="0039111A">
        <w:rPr>
          <w:rFonts w:ascii="Arial" w:hAnsi="Arial" w:cs="Arial"/>
          <w:sz w:val="22"/>
          <w:szCs w:val="22"/>
        </w:rPr>
        <w:t>2</w:t>
      </w:r>
      <w:r w:rsidR="00B66EF0" w:rsidRPr="0039111A">
        <w:rPr>
          <w:rFonts w:ascii="Arial" w:hAnsi="Arial" w:cs="Arial"/>
          <w:sz w:val="22"/>
          <w:szCs w:val="22"/>
        </w:rPr>
        <w:t>.</w:t>
      </w:r>
      <w:bookmarkEnd w:id="4"/>
      <w:bookmarkEnd w:id="5"/>
    </w:p>
    <w:p w14:paraId="63341698" w14:textId="77777777" w:rsidR="00672CF7" w:rsidRPr="0039111A" w:rsidRDefault="00672CF7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5F0C94" w14:textId="77777777" w:rsidR="00BB2741" w:rsidRDefault="00BB2741" w:rsidP="00711AE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9BF4F94" w14:textId="56536BE5" w:rsidR="00AC1EF3" w:rsidRPr="0039111A" w:rsidRDefault="00D213CB" w:rsidP="00711AE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</w:t>
      </w:r>
      <w:r w:rsidR="007B59E7" w:rsidRPr="0039111A">
        <w:rPr>
          <w:rFonts w:ascii="Arial" w:hAnsi="Arial" w:cs="Arial"/>
          <w:b/>
          <w:bCs/>
          <w:sz w:val="22"/>
          <w:szCs w:val="22"/>
        </w:rPr>
        <w:t>V.</w:t>
      </w:r>
      <w:r w:rsidR="00AC1EF3" w:rsidRPr="0039111A">
        <w:rPr>
          <w:rFonts w:ascii="Arial" w:hAnsi="Arial" w:cs="Arial"/>
          <w:b/>
          <w:bCs/>
          <w:sz w:val="22"/>
          <w:szCs w:val="22"/>
        </w:rPr>
        <w:t xml:space="preserve"> </w:t>
      </w:r>
      <w:r w:rsidR="00711AEA" w:rsidRPr="0039111A">
        <w:rPr>
          <w:rFonts w:ascii="Arial" w:hAnsi="Arial" w:cs="Arial"/>
          <w:b/>
          <w:bCs/>
          <w:sz w:val="22"/>
          <w:szCs w:val="22"/>
        </w:rPr>
        <w:t>POGOJI, KI JIH MORAJO IZPOLNJEVATI PRIJAVITELJI ZA SODELOVANJE NA POZIVU</w:t>
      </w:r>
    </w:p>
    <w:p w14:paraId="115E4F71" w14:textId="77777777" w:rsidR="0039111A" w:rsidRDefault="0039111A" w:rsidP="007275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B5CCF5D" w14:textId="2F134582" w:rsidR="007F2D09" w:rsidRPr="0039111A" w:rsidRDefault="00342DFF" w:rsidP="007275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9111A">
        <w:rPr>
          <w:rFonts w:ascii="Arial" w:hAnsi="Arial" w:cs="Arial"/>
          <w:bCs/>
          <w:sz w:val="22"/>
          <w:szCs w:val="22"/>
        </w:rPr>
        <w:t xml:space="preserve">Upravičenci do sredstev </w:t>
      </w:r>
      <w:r w:rsidR="00884BD7" w:rsidRPr="0039111A">
        <w:rPr>
          <w:rFonts w:ascii="Arial" w:hAnsi="Arial" w:cs="Arial"/>
          <w:bCs/>
          <w:sz w:val="22"/>
          <w:szCs w:val="22"/>
        </w:rPr>
        <w:t xml:space="preserve">sofinanciranja </w:t>
      </w:r>
      <w:r w:rsidRPr="0039111A">
        <w:rPr>
          <w:rFonts w:ascii="Arial" w:hAnsi="Arial" w:cs="Arial"/>
          <w:bCs/>
          <w:sz w:val="22"/>
          <w:szCs w:val="22"/>
        </w:rPr>
        <w:t xml:space="preserve">so </w:t>
      </w:r>
      <w:r w:rsidR="00415AFF" w:rsidRPr="0039111A">
        <w:rPr>
          <w:rFonts w:ascii="Arial" w:hAnsi="Arial" w:cs="Arial"/>
          <w:bCs/>
          <w:sz w:val="22"/>
          <w:szCs w:val="22"/>
        </w:rPr>
        <w:t xml:space="preserve">etažni </w:t>
      </w:r>
      <w:r w:rsidR="003C68D0" w:rsidRPr="0039111A">
        <w:rPr>
          <w:rFonts w:ascii="Arial" w:hAnsi="Arial" w:cs="Arial"/>
          <w:bCs/>
          <w:sz w:val="22"/>
          <w:szCs w:val="22"/>
        </w:rPr>
        <w:t xml:space="preserve">lastniki stavb na območju </w:t>
      </w:r>
      <w:r w:rsidR="00664BC5" w:rsidRPr="0039111A">
        <w:rPr>
          <w:rFonts w:ascii="Arial" w:hAnsi="Arial" w:cs="Arial"/>
          <w:bCs/>
          <w:sz w:val="22"/>
          <w:szCs w:val="22"/>
        </w:rPr>
        <w:t>naselja Novo mesto,</w:t>
      </w:r>
      <w:r w:rsidR="00B8750E" w:rsidRPr="0039111A">
        <w:rPr>
          <w:rFonts w:ascii="Arial" w:hAnsi="Arial" w:cs="Arial"/>
          <w:bCs/>
          <w:sz w:val="22"/>
          <w:szCs w:val="22"/>
        </w:rPr>
        <w:t xml:space="preserve"> ki</w:t>
      </w:r>
      <w:r w:rsidR="007B59E7" w:rsidRPr="0039111A">
        <w:rPr>
          <w:rFonts w:ascii="Arial" w:hAnsi="Arial" w:cs="Arial"/>
          <w:bCs/>
          <w:sz w:val="22"/>
          <w:szCs w:val="22"/>
        </w:rPr>
        <w:t xml:space="preserve"> </w:t>
      </w:r>
      <w:r w:rsidR="003C68D0" w:rsidRPr="0039111A">
        <w:rPr>
          <w:rFonts w:ascii="Arial" w:hAnsi="Arial" w:cs="Arial"/>
          <w:bCs/>
          <w:sz w:val="22"/>
          <w:szCs w:val="22"/>
        </w:rPr>
        <w:t xml:space="preserve"> </w:t>
      </w:r>
      <w:r w:rsidRPr="0039111A">
        <w:rPr>
          <w:rFonts w:ascii="Arial" w:hAnsi="Arial" w:cs="Arial"/>
          <w:bCs/>
          <w:sz w:val="22"/>
          <w:szCs w:val="22"/>
        </w:rPr>
        <w:t>izpolnjujejo naslednje pogoje</w:t>
      </w:r>
      <w:r w:rsidR="007F2D09" w:rsidRPr="0039111A">
        <w:rPr>
          <w:rFonts w:ascii="Arial" w:hAnsi="Arial" w:cs="Arial"/>
          <w:bCs/>
          <w:sz w:val="22"/>
          <w:szCs w:val="22"/>
        </w:rPr>
        <w:t>:</w:t>
      </w:r>
    </w:p>
    <w:p w14:paraId="528BDA28" w14:textId="01654D11" w:rsidR="00884BD7" w:rsidRPr="0039111A" w:rsidRDefault="007F2D09" w:rsidP="007F2D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9111A">
        <w:rPr>
          <w:rFonts w:ascii="Arial" w:hAnsi="Arial" w:cs="Arial"/>
          <w:bCs/>
          <w:sz w:val="22"/>
          <w:szCs w:val="22"/>
        </w:rPr>
        <w:t xml:space="preserve">imajo zagotovljena sredstva za pokritje svojega deleža </w:t>
      </w:r>
      <w:r w:rsidR="00884BD7" w:rsidRPr="0039111A">
        <w:rPr>
          <w:rFonts w:ascii="Arial" w:hAnsi="Arial" w:cs="Arial"/>
          <w:bCs/>
          <w:sz w:val="22"/>
          <w:szCs w:val="22"/>
        </w:rPr>
        <w:t>investicije v izboljšavo</w:t>
      </w:r>
      <w:r w:rsidR="00523B62" w:rsidRPr="0039111A">
        <w:rPr>
          <w:rFonts w:ascii="Arial" w:hAnsi="Arial" w:cs="Arial"/>
          <w:bCs/>
          <w:sz w:val="22"/>
          <w:szCs w:val="22"/>
        </w:rPr>
        <w:t>,</w:t>
      </w:r>
      <w:r w:rsidRPr="0039111A">
        <w:rPr>
          <w:rFonts w:ascii="Arial" w:hAnsi="Arial" w:cs="Arial"/>
          <w:bCs/>
          <w:sz w:val="22"/>
          <w:szCs w:val="22"/>
        </w:rPr>
        <w:t xml:space="preserve"> </w:t>
      </w:r>
    </w:p>
    <w:p w14:paraId="490D58B6" w14:textId="2ACEB18D" w:rsidR="00053A85" w:rsidRPr="0039111A" w:rsidRDefault="00AF5E0B" w:rsidP="00053A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imajo za investicijo v izboljšavo za od</w:t>
      </w:r>
      <w:r w:rsidR="00C276CD" w:rsidRPr="0039111A">
        <w:rPr>
          <w:rFonts w:ascii="Arial" w:hAnsi="Arial" w:cs="Arial"/>
          <w:sz w:val="22"/>
          <w:szCs w:val="22"/>
        </w:rPr>
        <w:t xml:space="preserve">pravo arhitektonskih ovir </w:t>
      </w:r>
      <w:r w:rsidRPr="0039111A">
        <w:rPr>
          <w:rFonts w:ascii="Arial" w:hAnsi="Arial" w:cs="Arial"/>
          <w:sz w:val="22"/>
          <w:szCs w:val="22"/>
        </w:rPr>
        <w:t xml:space="preserve">pridobljeno soglasje 75% </w:t>
      </w:r>
      <w:r w:rsidR="00415AFF" w:rsidRPr="0039111A">
        <w:rPr>
          <w:rFonts w:ascii="Arial" w:hAnsi="Arial" w:cs="Arial"/>
          <w:sz w:val="22"/>
          <w:szCs w:val="22"/>
        </w:rPr>
        <w:t xml:space="preserve">etažnih </w:t>
      </w:r>
      <w:r w:rsidRPr="0039111A">
        <w:rPr>
          <w:rFonts w:ascii="Arial" w:hAnsi="Arial" w:cs="Arial"/>
          <w:sz w:val="22"/>
          <w:szCs w:val="22"/>
        </w:rPr>
        <w:t>lastnikov vseh stanovanj v tem objektu</w:t>
      </w:r>
      <w:r w:rsidR="00053A85" w:rsidRPr="0039111A">
        <w:rPr>
          <w:rFonts w:ascii="Arial" w:hAnsi="Arial" w:cs="Arial"/>
          <w:sz w:val="22"/>
          <w:szCs w:val="22"/>
        </w:rPr>
        <w:t xml:space="preserve"> </w:t>
      </w:r>
      <w:r w:rsidR="00672CF7">
        <w:rPr>
          <w:rFonts w:ascii="Arial" w:hAnsi="Arial" w:cs="Arial"/>
          <w:sz w:val="22"/>
          <w:szCs w:val="22"/>
        </w:rPr>
        <w:t>ali</w:t>
      </w:r>
      <w:r w:rsidR="00053A85" w:rsidRPr="0039111A">
        <w:rPr>
          <w:rFonts w:ascii="Arial" w:hAnsi="Arial" w:cs="Arial"/>
          <w:sz w:val="22"/>
          <w:szCs w:val="22"/>
        </w:rPr>
        <w:t>. že sprejeti sklep o nameravani gradnji dvigala ali pravnomočno gradbeno dovoljenje ,</w:t>
      </w:r>
    </w:p>
    <w:p w14:paraId="1B060D75" w14:textId="77777777" w:rsidR="007F2D09" w:rsidRPr="0039111A" w:rsidRDefault="00C276CD" w:rsidP="007F2D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imajo </w:t>
      </w:r>
      <w:r w:rsidR="00AF5E0B" w:rsidRPr="0039111A">
        <w:rPr>
          <w:rFonts w:ascii="Arial" w:hAnsi="Arial" w:cs="Arial"/>
          <w:sz w:val="22"/>
          <w:szCs w:val="22"/>
        </w:rPr>
        <w:t xml:space="preserve">sklenjen pisni dogovor o ureditvi medsebojnih razmerij v zvezi z delitvijo stroškov izboljšave in </w:t>
      </w:r>
      <w:r w:rsidRPr="0039111A">
        <w:rPr>
          <w:rFonts w:ascii="Arial" w:hAnsi="Arial" w:cs="Arial"/>
          <w:sz w:val="22"/>
          <w:szCs w:val="22"/>
        </w:rPr>
        <w:t>ureditvijo solastniškega deleža na dvigalu</w:t>
      </w:r>
      <w:r w:rsidR="00415AFF" w:rsidRPr="0039111A">
        <w:rPr>
          <w:rFonts w:ascii="Arial" w:hAnsi="Arial" w:cs="Arial"/>
          <w:sz w:val="22"/>
          <w:szCs w:val="22"/>
        </w:rPr>
        <w:t>, če so razmerja urejena drugače, kot to določa</w:t>
      </w:r>
      <w:r w:rsidR="00D12E05" w:rsidRPr="0039111A">
        <w:rPr>
          <w:rFonts w:ascii="Arial" w:hAnsi="Arial" w:cs="Arial"/>
          <w:sz w:val="22"/>
          <w:szCs w:val="22"/>
        </w:rPr>
        <w:t xml:space="preserve"> </w:t>
      </w:r>
      <w:r w:rsidR="00415AFF" w:rsidRPr="0039111A">
        <w:rPr>
          <w:rFonts w:ascii="Arial" w:hAnsi="Arial" w:cs="Arial"/>
          <w:sz w:val="22"/>
          <w:szCs w:val="22"/>
        </w:rPr>
        <w:t>Stanovanjski zakon in podzakonski akti</w:t>
      </w:r>
      <w:r w:rsidR="00884BD7" w:rsidRPr="0039111A">
        <w:rPr>
          <w:rFonts w:ascii="Arial" w:hAnsi="Arial" w:cs="Arial"/>
          <w:bCs/>
          <w:sz w:val="22"/>
          <w:szCs w:val="22"/>
        </w:rPr>
        <w:t>.</w:t>
      </w:r>
    </w:p>
    <w:p w14:paraId="523EEF96" w14:textId="77777777" w:rsidR="00AE7B19" w:rsidRPr="0039111A" w:rsidRDefault="00AE7B19" w:rsidP="00AC1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7A1C2B" w14:textId="6E086A71" w:rsidR="00320142" w:rsidRPr="0039111A" w:rsidRDefault="00320142" w:rsidP="003201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Vlogo na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lahko vloži</w:t>
      </w:r>
      <w:r w:rsidR="00664BC5" w:rsidRPr="0039111A">
        <w:rPr>
          <w:rFonts w:ascii="Arial" w:hAnsi="Arial" w:cs="Arial"/>
          <w:sz w:val="22"/>
          <w:szCs w:val="22"/>
        </w:rPr>
        <w:t xml:space="preserve">jo </w:t>
      </w:r>
      <w:r w:rsidR="00415AFF" w:rsidRPr="0039111A">
        <w:rPr>
          <w:rFonts w:ascii="Arial" w:hAnsi="Arial" w:cs="Arial"/>
          <w:sz w:val="22"/>
          <w:szCs w:val="22"/>
        </w:rPr>
        <w:t xml:space="preserve">etažni </w:t>
      </w:r>
      <w:r w:rsidR="00664BC5" w:rsidRPr="0039111A">
        <w:rPr>
          <w:rFonts w:ascii="Arial" w:hAnsi="Arial" w:cs="Arial"/>
          <w:sz w:val="22"/>
          <w:szCs w:val="22"/>
        </w:rPr>
        <w:t>lastniki</w:t>
      </w:r>
      <w:r w:rsidR="002C42CD" w:rsidRPr="0039111A">
        <w:rPr>
          <w:rFonts w:ascii="Arial" w:hAnsi="Arial" w:cs="Arial"/>
          <w:sz w:val="22"/>
          <w:szCs w:val="22"/>
        </w:rPr>
        <w:t>,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507810" w:rsidRPr="0039111A">
        <w:rPr>
          <w:rFonts w:ascii="Arial" w:hAnsi="Arial" w:cs="Arial"/>
          <w:sz w:val="22"/>
          <w:szCs w:val="22"/>
        </w:rPr>
        <w:t>pooblaščen</w:t>
      </w:r>
      <w:r w:rsidR="00664BC5" w:rsidRPr="0039111A">
        <w:rPr>
          <w:rFonts w:ascii="Arial" w:hAnsi="Arial" w:cs="Arial"/>
          <w:sz w:val="22"/>
          <w:szCs w:val="22"/>
        </w:rPr>
        <w:t>ci</w:t>
      </w:r>
      <w:r w:rsidRPr="0039111A">
        <w:rPr>
          <w:rFonts w:ascii="Arial" w:hAnsi="Arial" w:cs="Arial"/>
          <w:sz w:val="22"/>
          <w:szCs w:val="22"/>
        </w:rPr>
        <w:t xml:space="preserve"> ali upravnik, ki upravlja stavbo v skladu s 1.</w:t>
      </w:r>
      <w:r w:rsidR="007275A5" w:rsidRPr="0039111A">
        <w:rPr>
          <w:rFonts w:ascii="Arial" w:hAnsi="Arial" w:cs="Arial"/>
          <w:sz w:val="22"/>
          <w:szCs w:val="22"/>
        </w:rPr>
        <w:t> </w:t>
      </w:r>
      <w:r w:rsidRPr="0039111A">
        <w:rPr>
          <w:rFonts w:ascii="Arial" w:hAnsi="Arial" w:cs="Arial"/>
          <w:sz w:val="22"/>
          <w:szCs w:val="22"/>
        </w:rPr>
        <w:t xml:space="preserve">odstavkom 48. člena Stanovanjskega zakona (Uradni list RS, št. 69/03 </w:t>
      </w:r>
      <w:r w:rsidR="007275A5" w:rsidRPr="0039111A">
        <w:rPr>
          <w:rFonts w:ascii="Arial" w:hAnsi="Arial" w:cs="Arial"/>
          <w:sz w:val="22"/>
          <w:szCs w:val="22"/>
        </w:rPr>
        <w:t>in nadaljnji</w:t>
      </w:r>
      <w:r w:rsidR="00507810" w:rsidRPr="0039111A">
        <w:rPr>
          <w:rFonts w:ascii="Arial" w:hAnsi="Arial" w:cs="Arial"/>
          <w:sz w:val="22"/>
          <w:szCs w:val="22"/>
        </w:rPr>
        <w:t>)</w:t>
      </w:r>
      <w:r w:rsidRPr="0039111A">
        <w:rPr>
          <w:rFonts w:ascii="Arial" w:hAnsi="Arial" w:cs="Arial"/>
          <w:sz w:val="22"/>
          <w:szCs w:val="22"/>
        </w:rPr>
        <w:t xml:space="preserve">. V primeru, da vlogo na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vloži upravnik, mora vlogi priložiti pooblastilo etažnih lastnikov ter pogodbo o upravljanju. V primeru, da je lastnikov več, pa </w:t>
      </w:r>
      <w:r w:rsidR="003E7234" w:rsidRPr="0039111A">
        <w:rPr>
          <w:rFonts w:ascii="Arial" w:hAnsi="Arial" w:cs="Arial"/>
          <w:sz w:val="22"/>
          <w:szCs w:val="22"/>
        </w:rPr>
        <w:t>stavba</w:t>
      </w:r>
      <w:r w:rsidRPr="0039111A">
        <w:rPr>
          <w:rFonts w:ascii="Arial" w:hAnsi="Arial" w:cs="Arial"/>
          <w:sz w:val="22"/>
          <w:szCs w:val="22"/>
        </w:rPr>
        <w:t xml:space="preserve"> nima upravnika, je vlagatelj eden od lastnikov po pooblastilu ostalih lastnikov.</w:t>
      </w:r>
    </w:p>
    <w:p w14:paraId="0E976CD3" w14:textId="77777777" w:rsidR="00320142" w:rsidRPr="0039111A" w:rsidRDefault="00320142" w:rsidP="003201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368DE7" w14:textId="77777777" w:rsidR="00320142" w:rsidRPr="0039111A" w:rsidRDefault="00320142" w:rsidP="003201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 kolikor pride po oddaji prijave na </w:t>
      </w:r>
      <w:r w:rsidR="00711AEA" w:rsidRPr="0039111A">
        <w:rPr>
          <w:rFonts w:ascii="Arial" w:hAnsi="Arial" w:cs="Arial"/>
          <w:sz w:val="22"/>
          <w:szCs w:val="22"/>
        </w:rPr>
        <w:t>ta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do spremembe lastništva stavbe ali dela stavbe, ki je predmet sofinanciranja, lahko novi lastnik vstopi v postopek javnega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a pod pogojem, da prejšnji lastnik poda pisno odstopno izjavo, s katero se strinja z vstopom novega lastnika v postopek, novi lastnik pa mora biti zemljiškoknjižni lastnik stavbe oz. dela stavbe, ki je predmet sofinanciranja in mora občini predložiti izpolnjeno </w:t>
      </w:r>
      <w:r w:rsidR="00507810" w:rsidRPr="0039111A">
        <w:rPr>
          <w:rFonts w:ascii="Arial" w:hAnsi="Arial" w:cs="Arial"/>
          <w:sz w:val="22"/>
          <w:szCs w:val="22"/>
        </w:rPr>
        <w:t>dokumentacijo predvideno z drugo in tretjo alinejo prvega odstavka poglavja številka V.</w:t>
      </w:r>
    </w:p>
    <w:p w14:paraId="61EEBA0C" w14:textId="77777777" w:rsidR="00320142" w:rsidRPr="0039111A" w:rsidRDefault="003B5949" w:rsidP="00A26A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Novi lastnik lahko vstopi v postopek predmetnega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>a v vseh fazah</w:t>
      </w:r>
      <w:r w:rsidR="00F02D83" w:rsidRPr="0039111A">
        <w:rPr>
          <w:rFonts w:ascii="Arial" w:hAnsi="Arial" w:cs="Arial"/>
          <w:sz w:val="22"/>
          <w:szCs w:val="22"/>
        </w:rPr>
        <w:t>,</w:t>
      </w:r>
      <w:r w:rsidRPr="0039111A">
        <w:rPr>
          <w:rFonts w:ascii="Arial" w:hAnsi="Arial" w:cs="Arial"/>
          <w:sz w:val="22"/>
          <w:szCs w:val="22"/>
        </w:rPr>
        <w:t xml:space="preserve"> vendar </w:t>
      </w:r>
      <w:r w:rsidR="00206079" w:rsidRPr="0039111A">
        <w:rPr>
          <w:rFonts w:ascii="Arial" w:hAnsi="Arial" w:cs="Arial"/>
          <w:sz w:val="22"/>
          <w:szCs w:val="22"/>
        </w:rPr>
        <w:t xml:space="preserve">v primeru prijave na javni poziv </w:t>
      </w:r>
      <w:r w:rsidR="00F02D83" w:rsidRPr="0039111A">
        <w:rPr>
          <w:rFonts w:ascii="Arial" w:hAnsi="Arial" w:cs="Arial"/>
          <w:sz w:val="22"/>
          <w:szCs w:val="22"/>
        </w:rPr>
        <w:t>v letu 202</w:t>
      </w:r>
      <w:r w:rsidR="00A26A72" w:rsidRPr="0039111A">
        <w:rPr>
          <w:rFonts w:ascii="Arial" w:hAnsi="Arial" w:cs="Arial"/>
          <w:sz w:val="22"/>
          <w:szCs w:val="22"/>
        </w:rPr>
        <w:t>2</w:t>
      </w:r>
      <w:r w:rsidR="00F02D83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>najpozneje do 1. 10. 20</w:t>
      </w:r>
      <w:r w:rsidR="00535E4D" w:rsidRPr="0039111A">
        <w:rPr>
          <w:rFonts w:ascii="Arial" w:hAnsi="Arial" w:cs="Arial"/>
          <w:sz w:val="22"/>
          <w:szCs w:val="22"/>
        </w:rPr>
        <w:t>2</w:t>
      </w:r>
      <w:r w:rsidR="00A26A72" w:rsidRPr="0039111A">
        <w:rPr>
          <w:rFonts w:ascii="Arial" w:hAnsi="Arial" w:cs="Arial"/>
          <w:sz w:val="22"/>
          <w:szCs w:val="22"/>
        </w:rPr>
        <w:t>2</w:t>
      </w:r>
      <w:r w:rsidRPr="0039111A">
        <w:rPr>
          <w:rFonts w:ascii="Arial" w:hAnsi="Arial" w:cs="Arial"/>
          <w:sz w:val="22"/>
          <w:szCs w:val="22"/>
        </w:rPr>
        <w:t xml:space="preserve">. Za datum vstopa novega lastnika v postopek javnega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a se šteje datum, ko novi lastnik predloži občini zahtevano izpolnjeno dokumentacijo in so kumulativno izpolnjeni vsi ostali pogoji predvideni z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>om.</w:t>
      </w:r>
    </w:p>
    <w:p w14:paraId="1E64441D" w14:textId="77777777" w:rsidR="00320142" w:rsidRPr="0039111A" w:rsidRDefault="00320142" w:rsidP="00AC1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2D6660" w14:textId="77777777" w:rsidR="00536138" w:rsidRPr="0039111A" w:rsidRDefault="00536138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95D9A4" w14:textId="7CD31DDB" w:rsidR="00AC1EF3" w:rsidRPr="0039111A" w:rsidRDefault="00884BD7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V. VIŠINA RAZPOLOŽLJIVIH SREDSTEV IN MAKSIMALNA VIŠINA SPODBUDE</w:t>
      </w:r>
    </w:p>
    <w:p w14:paraId="44C4057C" w14:textId="77777777" w:rsidR="0039111A" w:rsidRDefault="0039111A" w:rsidP="00711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6" w:name="_Hlk31725186"/>
    </w:p>
    <w:p w14:paraId="1ACB1889" w14:textId="2E2461AD" w:rsidR="00711AEA" w:rsidRPr="0039111A" w:rsidRDefault="00711AEA" w:rsidP="00711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Sredstva za sofinanciranje  izboljšav </w:t>
      </w:r>
      <w:r w:rsidR="00884BD7" w:rsidRPr="0039111A">
        <w:rPr>
          <w:rFonts w:ascii="Arial" w:hAnsi="Arial" w:cs="Arial"/>
          <w:sz w:val="22"/>
          <w:szCs w:val="22"/>
        </w:rPr>
        <w:t xml:space="preserve">za odpravo </w:t>
      </w:r>
      <w:r w:rsidRPr="0039111A">
        <w:rPr>
          <w:rFonts w:ascii="Arial" w:hAnsi="Arial" w:cs="Arial"/>
          <w:sz w:val="22"/>
          <w:szCs w:val="22"/>
        </w:rPr>
        <w:t>arhitektonskih ovir za leto 2022 v višini 20.000,00 EUR so zagotovljena z</w:t>
      </w:r>
      <w:bookmarkStart w:id="7" w:name="_Hlk94185786"/>
      <w:r w:rsidRPr="0039111A">
        <w:rPr>
          <w:rFonts w:ascii="Arial" w:hAnsi="Arial" w:cs="Arial"/>
          <w:sz w:val="22"/>
          <w:szCs w:val="22"/>
        </w:rPr>
        <w:t xml:space="preserve"> Odlokom o proračunu Mestne občine Novo mesto za leto 2022 (Dolenjski uradni list, št. 25/20) in Odlokom o spremembah in dopolnitvah odloka o proračunu Mestne občine Novo mesto za leto 2022 (Dolenjski uradni list, št. 19/21)</w:t>
      </w:r>
      <w:bookmarkEnd w:id="7"/>
      <w:r w:rsidRPr="0039111A">
        <w:rPr>
          <w:rFonts w:ascii="Arial" w:hAnsi="Arial" w:cs="Arial"/>
          <w:sz w:val="22"/>
          <w:szCs w:val="22"/>
        </w:rPr>
        <w:t xml:space="preserve"> na proračunski postavki 18061014 Izboljšave za odpravo arhitektonskih ovir. </w:t>
      </w:r>
    </w:p>
    <w:p w14:paraId="7C78FCD5" w14:textId="77777777" w:rsidR="00711AEA" w:rsidRPr="0039111A" w:rsidRDefault="00711AEA" w:rsidP="00711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6"/>
    <w:p w14:paraId="48887901" w14:textId="491BADC0" w:rsidR="00716F0E" w:rsidRPr="0039111A" w:rsidRDefault="003B5949" w:rsidP="00FB25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Sredstva za sofinanciranje </w:t>
      </w:r>
      <w:bookmarkStart w:id="8" w:name="_Hlk94191220"/>
      <w:r w:rsidR="00FA5699" w:rsidRPr="0039111A">
        <w:rPr>
          <w:rFonts w:ascii="Arial" w:hAnsi="Arial" w:cs="Arial"/>
          <w:sz w:val="22"/>
          <w:szCs w:val="22"/>
        </w:rPr>
        <w:t>i</w:t>
      </w:r>
      <w:r w:rsidR="00FB2566" w:rsidRPr="0039111A">
        <w:rPr>
          <w:rFonts w:ascii="Arial" w:hAnsi="Arial" w:cs="Arial"/>
          <w:sz w:val="22"/>
          <w:szCs w:val="22"/>
        </w:rPr>
        <w:t xml:space="preserve">zboljšav za odpravo arhitektonskih ovir </w:t>
      </w:r>
      <w:bookmarkEnd w:id="8"/>
      <w:r w:rsidRPr="0039111A">
        <w:rPr>
          <w:rFonts w:ascii="Arial" w:hAnsi="Arial" w:cs="Arial"/>
          <w:sz w:val="22"/>
          <w:szCs w:val="22"/>
        </w:rPr>
        <w:t>se</w:t>
      </w:r>
      <w:r w:rsidR="00AE6278" w:rsidRPr="0039111A">
        <w:rPr>
          <w:rFonts w:ascii="Arial" w:hAnsi="Arial" w:cs="Arial"/>
          <w:sz w:val="22"/>
          <w:szCs w:val="22"/>
        </w:rPr>
        <w:t xml:space="preserve"> </w:t>
      </w:r>
      <w:r w:rsidR="004C10EB" w:rsidRPr="0039111A">
        <w:rPr>
          <w:rFonts w:ascii="Arial" w:hAnsi="Arial" w:cs="Arial"/>
          <w:sz w:val="22"/>
          <w:szCs w:val="22"/>
        </w:rPr>
        <w:t xml:space="preserve">vsakemu </w:t>
      </w:r>
      <w:r w:rsidR="00415AFF" w:rsidRPr="0039111A">
        <w:rPr>
          <w:rFonts w:ascii="Arial" w:hAnsi="Arial" w:cs="Arial"/>
          <w:sz w:val="22"/>
          <w:szCs w:val="22"/>
        </w:rPr>
        <w:t xml:space="preserve">etažnemu </w:t>
      </w:r>
      <w:r w:rsidR="004C10EB" w:rsidRPr="0039111A">
        <w:rPr>
          <w:rFonts w:ascii="Arial" w:hAnsi="Arial" w:cs="Arial"/>
          <w:sz w:val="22"/>
          <w:szCs w:val="22"/>
        </w:rPr>
        <w:t>lastniku dodeli ločeno, ob upoštevanju njegovega solastniškega deleža na stavbi, oz. dvigalu</w:t>
      </w:r>
      <w:r w:rsidR="00535C28" w:rsidRPr="0039111A">
        <w:rPr>
          <w:rFonts w:ascii="Arial" w:hAnsi="Arial" w:cs="Arial"/>
          <w:sz w:val="22"/>
          <w:szCs w:val="22"/>
        </w:rPr>
        <w:t xml:space="preserve"> in s tem povezanega pripadajočega dela investicije v izboljšavo.</w:t>
      </w:r>
    </w:p>
    <w:p w14:paraId="3696FE7F" w14:textId="77777777" w:rsidR="00535C28" w:rsidRPr="0039111A" w:rsidRDefault="00535C28" w:rsidP="00FB25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AE0D86" w14:textId="77777777" w:rsidR="00AE6278" w:rsidRPr="0039111A" w:rsidRDefault="00716F0E" w:rsidP="00FB25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Višina finančne  spodbuda se določi </w:t>
      </w:r>
      <w:r w:rsidR="00AE6278" w:rsidRPr="0039111A">
        <w:rPr>
          <w:rFonts w:ascii="Arial" w:hAnsi="Arial" w:cs="Arial"/>
          <w:sz w:val="22"/>
          <w:szCs w:val="22"/>
        </w:rPr>
        <w:t>na naslednji način:</w:t>
      </w:r>
    </w:p>
    <w:p w14:paraId="0549C126" w14:textId="616D58B7" w:rsidR="00AE6278" w:rsidRPr="0039111A" w:rsidRDefault="00AE6278" w:rsidP="0040615E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15% od vrednosti investicije z DDV se dodeli vsem </w:t>
      </w:r>
      <w:r w:rsidR="00415AFF" w:rsidRPr="0039111A">
        <w:rPr>
          <w:rFonts w:ascii="Arial" w:hAnsi="Arial" w:cs="Arial"/>
          <w:sz w:val="22"/>
          <w:szCs w:val="22"/>
        </w:rPr>
        <w:t xml:space="preserve">etažnim </w:t>
      </w:r>
      <w:r w:rsidRPr="0039111A">
        <w:rPr>
          <w:rFonts w:ascii="Arial" w:hAnsi="Arial" w:cs="Arial"/>
          <w:sz w:val="22"/>
          <w:szCs w:val="22"/>
        </w:rPr>
        <w:t>lastnikom stanovanj v večstanovanjskem objektu</w:t>
      </w:r>
      <w:r w:rsidR="00231619" w:rsidRPr="0039111A">
        <w:rPr>
          <w:rFonts w:ascii="Arial" w:hAnsi="Arial" w:cs="Arial"/>
          <w:sz w:val="22"/>
          <w:szCs w:val="22"/>
        </w:rPr>
        <w:t>,</w:t>
      </w:r>
    </w:p>
    <w:p w14:paraId="54BDE33B" w14:textId="3155FA62" w:rsidR="00535C28" w:rsidRPr="0039111A" w:rsidRDefault="0034093F" w:rsidP="00D02B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do</w:t>
      </w:r>
      <w:r w:rsidR="00BF351B" w:rsidRPr="0039111A">
        <w:rPr>
          <w:rFonts w:ascii="Arial" w:hAnsi="Arial" w:cs="Arial"/>
          <w:sz w:val="22"/>
          <w:szCs w:val="22"/>
        </w:rPr>
        <w:t xml:space="preserve"> največ </w:t>
      </w:r>
      <w:r w:rsidRPr="0039111A">
        <w:rPr>
          <w:rFonts w:ascii="Arial" w:hAnsi="Arial" w:cs="Arial"/>
          <w:sz w:val="22"/>
          <w:szCs w:val="22"/>
        </w:rPr>
        <w:t xml:space="preserve">50 % </w:t>
      </w:r>
      <w:r w:rsidR="00BF351B" w:rsidRPr="0039111A">
        <w:rPr>
          <w:rFonts w:ascii="Arial" w:hAnsi="Arial" w:cs="Arial"/>
          <w:sz w:val="22"/>
          <w:szCs w:val="22"/>
        </w:rPr>
        <w:t xml:space="preserve">sofinanciranja investicije oziroma do skupno največ </w:t>
      </w:r>
      <w:r w:rsidR="00070CD8">
        <w:rPr>
          <w:rFonts w:ascii="Arial" w:hAnsi="Arial" w:cs="Arial"/>
          <w:sz w:val="22"/>
          <w:szCs w:val="22"/>
        </w:rPr>
        <w:t>2</w:t>
      </w:r>
      <w:r w:rsidR="00BF351B" w:rsidRPr="0039111A">
        <w:rPr>
          <w:rFonts w:ascii="Arial" w:hAnsi="Arial" w:cs="Arial"/>
          <w:sz w:val="22"/>
          <w:szCs w:val="22"/>
        </w:rPr>
        <w:t xml:space="preserve">.000 EUR so upravičeni tisti etažni lastniki, </w:t>
      </w:r>
      <w:r w:rsidR="00535C28" w:rsidRPr="0039111A">
        <w:rPr>
          <w:rFonts w:ascii="Arial" w:hAnsi="Arial" w:cs="Arial"/>
          <w:sz w:val="22"/>
          <w:szCs w:val="22"/>
        </w:rPr>
        <w:t xml:space="preserve">ki </w:t>
      </w:r>
      <w:r w:rsidR="00D02BC0" w:rsidRPr="0039111A">
        <w:rPr>
          <w:rFonts w:ascii="Arial" w:hAnsi="Arial" w:cs="Arial"/>
          <w:sz w:val="22"/>
          <w:szCs w:val="22"/>
        </w:rPr>
        <w:t xml:space="preserve">so na podlagi </w:t>
      </w:r>
      <w:r w:rsidR="00F418F6" w:rsidRPr="0039111A">
        <w:rPr>
          <w:rFonts w:ascii="Arial" w:hAnsi="Arial" w:cs="Arial"/>
          <w:sz w:val="22"/>
          <w:szCs w:val="22"/>
        </w:rPr>
        <w:t>uveljavlja</w:t>
      </w:r>
      <w:r w:rsidR="00D02BC0" w:rsidRPr="0039111A">
        <w:rPr>
          <w:rFonts w:ascii="Arial" w:hAnsi="Arial" w:cs="Arial"/>
          <w:sz w:val="22"/>
          <w:szCs w:val="22"/>
        </w:rPr>
        <w:t xml:space="preserve">nja </w:t>
      </w:r>
      <w:r w:rsidR="00F418F6" w:rsidRPr="0039111A">
        <w:rPr>
          <w:rFonts w:ascii="Arial" w:hAnsi="Arial" w:cs="Arial"/>
          <w:sz w:val="22"/>
          <w:szCs w:val="22"/>
        </w:rPr>
        <w:t xml:space="preserve">pravic iz javnih sredstev </w:t>
      </w:r>
      <w:r w:rsidR="0098501F" w:rsidRPr="0039111A">
        <w:rPr>
          <w:rFonts w:ascii="Arial" w:hAnsi="Arial" w:cs="Arial"/>
          <w:sz w:val="22"/>
          <w:szCs w:val="22"/>
        </w:rPr>
        <w:t xml:space="preserve"> prejemniki </w:t>
      </w:r>
      <w:r w:rsidR="007E092A" w:rsidRPr="0039111A">
        <w:rPr>
          <w:rFonts w:ascii="Arial" w:hAnsi="Arial" w:cs="Arial"/>
          <w:sz w:val="22"/>
          <w:szCs w:val="22"/>
        </w:rPr>
        <w:t>denarn</w:t>
      </w:r>
      <w:r w:rsidR="00054914" w:rsidRPr="0039111A">
        <w:rPr>
          <w:rFonts w:ascii="Arial" w:hAnsi="Arial" w:cs="Arial"/>
          <w:sz w:val="22"/>
          <w:szCs w:val="22"/>
        </w:rPr>
        <w:t xml:space="preserve">ih transferjev </w:t>
      </w:r>
      <w:r w:rsidR="00D02BC0" w:rsidRPr="0039111A">
        <w:rPr>
          <w:rFonts w:ascii="Arial" w:hAnsi="Arial" w:cs="Arial"/>
          <w:sz w:val="22"/>
          <w:szCs w:val="22"/>
        </w:rPr>
        <w:t xml:space="preserve">(denarna socialna pomoč, varstveni dodatek) po  Zakonu o uveljavljanju pravic iz javnih sredstev. </w:t>
      </w:r>
      <w:r w:rsidR="00F418F6" w:rsidRPr="0039111A">
        <w:rPr>
          <w:rFonts w:ascii="Arial" w:hAnsi="Arial" w:cs="Arial"/>
          <w:sz w:val="22"/>
          <w:szCs w:val="22"/>
        </w:rPr>
        <w:t xml:space="preserve">Navedeno dokazujejo s predložitvijo </w:t>
      </w:r>
      <w:r w:rsidR="00562ED0" w:rsidRPr="0039111A">
        <w:rPr>
          <w:rFonts w:ascii="Arial" w:hAnsi="Arial" w:cs="Arial"/>
          <w:sz w:val="22"/>
          <w:szCs w:val="22"/>
        </w:rPr>
        <w:t>odločb Centra za socialno delo, izdanih  v letu 2022</w:t>
      </w:r>
      <w:bookmarkStart w:id="9" w:name="_Hlk99026548"/>
      <w:r w:rsidR="00997973" w:rsidRPr="0039111A">
        <w:rPr>
          <w:rFonts w:ascii="Arial" w:hAnsi="Arial" w:cs="Arial"/>
          <w:sz w:val="22"/>
          <w:szCs w:val="22"/>
        </w:rPr>
        <w:t xml:space="preserve">. </w:t>
      </w:r>
      <w:bookmarkEnd w:id="9"/>
    </w:p>
    <w:p w14:paraId="51FDA3B3" w14:textId="77777777" w:rsidR="00D02BC0" w:rsidRPr="0039111A" w:rsidRDefault="00D02BC0" w:rsidP="008E1A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C33E4E" w14:textId="6D2C27BE" w:rsidR="008E1A39" w:rsidRPr="0039111A" w:rsidRDefault="00DB76AC" w:rsidP="008E1A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lastRenderedPageBreak/>
        <w:t>Mestna občina Novo mesto si pridržuje pravico</w:t>
      </w:r>
      <w:r w:rsidR="008E1A39" w:rsidRPr="0039111A">
        <w:rPr>
          <w:rFonts w:ascii="Arial" w:hAnsi="Arial" w:cs="Arial"/>
          <w:sz w:val="22"/>
          <w:szCs w:val="22"/>
        </w:rPr>
        <w:t>, da zagotovljenih sredstev iz prvega odstavka te točke ne podeli in vse ponudbe zavrne oz., da višino sofinanciranja zniža proporcionalno  glede na zagotovljena proračunska sredstva.</w:t>
      </w:r>
    </w:p>
    <w:p w14:paraId="4439F114" w14:textId="77777777" w:rsidR="00DB76AC" w:rsidRPr="0039111A" w:rsidRDefault="00DB76A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E275B0" w14:textId="284FAE6A" w:rsidR="00AF5E0B" w:rsidRPr="0039111A" w:rsidRDefault="00DB76A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V primeru, da so račun</w:t>
      </w:r>
      <w:r w:rsidR="003F69EE" w:rsidRPr="0039111A">
        <w:rPr>
          <w:rFonts w:ascii="Arial" w:hAnsi="Arial" w:cs="Arial"/>
          <w:sz w:val="22"/>
          <w:szCs w:val="22"/>
        </w:rPr>
        <w:t>i</w:t>
      </w:r>
      <w:r w:rsidRPr="0039111A">
        <w:rPr>
          <w:rFonts w:ascii="Arial" w:hAnsi="Arial" w:cs="Arial"/>
          <w:sz w:val="22"/>
          <w:szCs w:val="22"/>
        </w:rPr>
        <w:t xml:space="preserve"> pri uveljavljanju zahtevka za </w:t>
      </w:r>
      <w:r w:rsidR="00BF4C8C" w:rsidRPr="0039111A">
        <w:rPr>
          <w:rFonts w:ascii="Arial" w:hAnsi="Arial" w:cs="Arial"/>
          <w:sz w:val="22"/>
          <w:szCs w:val="22"/>
        </w:rPr>
        <w:t>izplačilo sredstev predloženi v nižji vrednosti</w:t>
      </w:r>
      <w:r w:rsidR="003F69EE" w:rsidRPr="0039111A">
        <w:rPr>
          <w:rFonts w:ascii="Arial" w:hAnsi="Arial" w:cs="Arial"/>
          <w:sz w:val="22"/>
          <w:szCs w:val="22"/>
        </w:rPr>
        <w:t>,</w:t>
      </w:r>
      <w:r w:rsidR="00BF4C8C" w:rsidRPr="0039111A">
        <w:rPr>
          <w:rFonts w:ascii="Arial" w:hAnsi="Arial" w:cs="Arial"/>
          <w:sz w:val="22"/>
          <w:szCs w:val="22"/>
        </w:rPr>
        <w:t xml:space="preserve"> kot so znašali </w:t>
      </w:r>
      <w:r w:rsidR="003F69EE" w:rsidRPr="0039111A">
        <w:rPr>
          <w:rFonts w:ascii="Arial" w:hAnsi="Arial" w:cs="Arial"/>
          <w:sz w:val="22"/>
          <w:szCs w:val="22"/>
        </w:rPr>
        <w:t xml:space="preserve">po </w:t>
      </w:r>
      <w:r w:rsidR="00BF4C8C" w:rsidRPr="0039111A">
        <w:rPr>
          <w:rFonts w:ascii="Arial" w:hAnsi="Arial" w:cs="Arial"/>
          <w:sz w:val="22"/>
          <w:szCs w:val="22"/>
        </w:rPr>
        <w:t>predračun</w:t>
      </w:r>
      <w:r w:rsidR="003F69EE" w:rsidRPr="0039111A">
        <w:rPr>
          <w:rFonts w:ascii="Arial" w:hAnsi="Arial" w:cs="Arial"/>
          <w:sz w:val="22"/>
          <w:szCs w:val="22"/>
        </w:rPr>
        <w:t xml:space="preserve">u </w:t>
      </w:r>
      <w:r w:rsidR="00A3276A" w:rsidRPr="0039111A">
        <w:rPr>
          <w:rFonts w:ascii="Arial" w:hAnsi="Arial" w:cs="Arial"/>
          <w:sz w:val="22"/>
          <w:szCs w:val="22"/>
        </w:rPr>
        <w:t>ob oddaji vloge</w:t>
      </w:r>
      <w:r w:rsidR="00BF4C8C" w:rsidRPr="0039111A">
        <w:rPr>
          <w:rFonts w:ascii="Arial" w:hAnsi="Arial" w:cs="Arial"/>
          <w:sz w:val="22"/>
          <w:szCs w:val="22"/>
        </w:rPr>
        <w:t xml:space="preserve">, se vrednost dodeljenih sredstev </w:t>
      </w:r>
      <w:r w:rsidR="00AF5E0B" w:rsidRPr="0039111A">
        <w:rPr>
          <w:rFonts w:ascii="Arial" w:hAnsi="Arial" w:cs="Arial"/>
          <w:sz w:val="22"/>
          <w:szCs w:val="22"/>
        </w:rPr>
        <w:t xml:space="preserve">sofinanciranja </w:t>
      </w:r>
      <w:r w:rsidR="00BF4C8C" w:rsidRPr="0039111A">
        <w:rPr>
          <w:rFonts w:ascii="Arial" w:hAnsi="Arial" w:cs="Arial"/>
          <w:sz w:val="22"/>
          <w:szCs w:val="22"/>
        </w:rPr>
        <w:t xml:space="preserve">temu ustrezno zniža. Če so računi pri uveljavljanju zahtevka za izplačilo sredstev predloženi v višji vrednosti kot </w:t>
      </w:r>
      <w:r w:rsidR="003F69EE" w:rsidRPr="0039111A">
        <w:rPr>
          <w:rFonts w:ascii="Arial" w:hAnsi="Arial" w:cs="Arial"/>
          <w:sz w:val="22"/>
          <w:szCs w:val="22"/>
        </w:rPr>
        <w:t>je z</w:t>
      </w:r>
      <w:r w:rsidR="00BF4C8C" w:rsidRPr="0039111A">
        <w:rPr>
          <w:rFonts w:ascii="Arial" w:hAnsi="Arial" w:cs="Arial"/>
          <w:sz w:val="22"/>
          <w:szCs w:val="22"/>
        </w:rPr>
        <w:t>naša</w:t>
      </w:r>
      <w:r w:rsidR="003F69EE" w:rsidRPr="0039111A">
        <w:rPr>
          <w:rFonts w:ascii="Arial" w:hAnsi="Arial" w:cs="Arial"/>
          <w:sz w:val="22"/>
          <w:szCs w:val="22"/>
        </w:rPr>
        <w:t xml:space="preserve">l </w:t>
      </w:r>
      <w:r w:rsidR="00BF4C8C" w:rsidRPr="0039111A">
        <w:rPr>
          <w:rFonts w:ascii="Arial" w:hAnsi="Arial" w:cs="Arial"/>
          <w:sz w:val="22"/>
          <w:szCs w:val="22"/>
        </w:rPr>
        <w:t>predračun</w:t>
      </w:r>
      <w:r w:rsidR="003F69EE" w:rsidRPr="0039111A">
        <w:rPr>
          <w:rFonts w:ascii="Arial" w:hAnsi="Arial" w:cs="Arial"/>
          <w:sz w:val="22"/>
          <w:szCs w:val="22"/>
        </w:rPr>
        <w:t xml:space="preserve"> ob oddaji vloge</w:t>
      </w:r>
      <w:r w:rsidR="00BF4C8C" w:rsidRPr="0039111A">
        <w:rPr>
          <w:rFonts w:ascii="Arial" w:hAnsi="Arial" w:cs="Arial"/>
          <w:sz w:val="22"/>
          <w:szCs w:val="22"/>
        </w:rPr>
        <w:t xml:space="preserve">, se dodelijo sredstva </w:t>
      </w:r>
      <w:r w:rsidR="00AF5E0B" w:rsidRPr="0039111A">
        <w:rPr>
          <w:rFonts w:ascii="Arial" w:hAnsi="Arial" w:cs="Arial"/>
          <w:sz w:val="22"/>
          <w:szCs w:val="22"/>
        </w:rPr>
        <w:t>po izdanih sklepih o sofinanciranju izboljšave.</w:t>
      </w:r>
    </w:p>
    <w:p w14:paraId="73C9D094" w14:textId="77777777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53B07C" w14:textId="31BFE957" w:rsidR="006238C8" w:rsidRPr="0039111A" w:rsidRDefault="00BF4C8C" w:rsidP="003A2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Dodeljena sredstva bodo nakaza</w:t>
      </w:r>
      <w:r w:rsidR="00AB6302" w:rsidRPr="0039111A">
        <w:rPr>
          <w:rFonts w:ascii="Arial" w:hAnsi="Arial" w:cs="Arial"/>
          <w:sz w:val="22"/>
          <w:szCs w:val="22"/>
        </w:rPr>
        <w:t>n</w:t>
      </w:r>
      <w:r w:rsidRPr="0039111A">
        <w:rPr>
          <w:rFonts w:ascii="Arial" w:hAnsi="Arial" w:cs="Arial"/>
          <w:sz w:val="22"/>
          <w:szCs w:val="22"/>
        </w:rPr>
        <w:t xml:space="preserve">a na račun upravičenca </w:t>
      </w:r>
      <w:r w:rsidR="00AF5E0B" w:rsidRPr="0039111A">
        <w:rPr>
          <w:rFonts w:ascii="Arial" w:hAnsi="Arial" w:cs="Arial"/>
          <w:sz w:val="22"/>
          <w:szCs w:val="22"/>
        </w:rPr>
        <w:t xml:space="preserve">po </w:t>
      </w:r>
      <w:r w:rsidR="00C276CD" w:rsidRPr="0039111A">
        <w:rPr>
          <w:rFonts w:ascii="Arial" w:hAnsi="Arial" w:cs="Arial"/>
          <w:sz w:val="22"/>
          <w:szCs w:val="22"/>
        </w:rPr>
        <w:t>zaključku investicije</w:t>
      </w:r>
      <w:r w:rsidR="000B29D1" w:rsidRPr="0039111A">
        <w:rPr>
          <w:rFonts w:ascii="Arial" w:hAnsi="Arial" w:cs="Arial"/>
          <w:sz w:val="22"/>
          <w:szCs w:val="22"/>
        </w:rPr>
        <w:t xml:space="preserve"> na podlagi podanega popolnega zahtevka za izplačilo sredstev na Obrazcu 4</w:t>
      </w:r>
      <w:r w:rsidR="003A2219" w:rsidRPr="0039111A">
        <w:rPr>
          <w:rFonts w:ascii="Arial" w:hAnsi="Arial" w:cs="Arial"/>
          <w:sz w:val="22"/>
          <w:szCs w:val="22"/>
        </w:rPr>
        <w:t xml:space="preserve"> in predloženih </w:t>
      </w:r>
      <w:r w:rsidR="000B29D1" w:rsidRPr="0039111A">
        <w:rPr>
          <w:rFonts w:ascii="Arial" w:hAnsi="Arial" w:cs="Arial"/>
          <w:sz w:val="22"/>
          <w:szCs w:val="22"/>
        </w:rPr>
        <w:t>dokazil</w:t>
      </w:r>
      <w:r w:rsidR="00A3276A" w:rsidRPr="0039111A">
        <w:rPr>
          <w:rFonts w:ascii="Arial" w:hAnsi="Arial" w:cs="Arial"/>
          <w:sz w:val="22"/>
          <w:szCs w:val="22"/>
        </w:rPr>
        <w:t xml:space="preserve"> in sicer</w:t>
      </w:r>
      <w:r w:rsidR="000B29D1" w:rsidRPr="0039111A">
        <w:rPr>
          <w:rFonts w:ascii="Arial" w:hAnsi="Arial" w:cs="Arial"/>
          <w:sz w:val="22"/>
          <w:szCs w:val="22"/>
        </w:rPr>
        <w:t xml:space="preserve">: </w:t>
      </w:r>
      <w:bookmarkStart w:id="10" w:name="_Hlk97726058"/>
      <w:r w:rsidR="0040615E" w:rsidRPr="0039111A">
        <w:rPr>
          <w:rFonts w:ascii="Arial" w:hAnsi="Arial" w:cs="Arial"/>
          <w:sz w:val="22"/>
          <w:szCs w:val="22"/>
        </w:rPr>
        <w:t>gradben</w:t>
      </w:r>
      <w:r w:rsidR="00D01BEE" w:rsidRPr="0039111A">
        <w:rPr>
          <w:rFonts w:ascii="Arial" w:hAnsi="Arial" w:cs="Arial"/>
          <w:sz w:val="22"/>
          <w:szCs w:val="22"/>
        </w:rPr>
        <w:t>o</w:t>
      </w:r>
      <w:r w:rsidR="0040615E" w:rsidRPr="0039111A">
        <w:rPr>
          <w:rFonts w:ascii="Arial" w:hAnsi="Arial" w:cs="Arial"/>
          <w:sz w:val="22"/>
          <w:szCs w:val="22"/>
        </w:rPr>
        <w:t xml:space="preserve"> in </w:t>
      </w:r>
      <w:r w:rsidR="003A2219" w:rsidRPr="0039111A">
        <w:rPr>
          <w:rFonts w:ascii="Arial" w:hAnsi="Arial" w:cs="Arial"/>
          <w:sz w:val="22"/>
          <w:szCs w:val="22"/>
        </w:rPr>
        <w:t>uporabn</w:t>
      </w:r>
      <w:r w:rsidR="006238C8" w:rsidRPr="0039111A">
        <w:rPr>
          <w:rFonts w:ascii="Arial" w:hAnsi="Arial" w:cs="Arial"/>
          <w:sz w:val="22"/>
          <w:szCs w:val="22"/>
        </w:rPr>
        <w:t>o</w:t>
      </w:r>
      <w:r w:rsidR="003A2219" w:rsidRPr="0039111A">
        <w:rPr>
          <w:rFonts w:ascii="Arial" w:hAnsi="Arial" w:cs="Arial"/>
          <w:sz w:val="22"/>
          <w:szCs w:val="22"/>
        </w:rPr>
        <w:t xml:space="preserve"> dovoljenj</w:t>
      </w:r>
      <w:r w:rsidR="006238C8" w:rsidRPr="0039111A">
        <w:rPr>
          <w:rFonts w:ascii="Arial" w:hAnsi="Arial" w:cs="Arial"/>
          <w:sz w:val="22"/>
          <w:szCs w:val="22"/>
        </w:rPr>
        <w:t xml:space="preserve">e </w:t>
      </w:r>
      <w:r w:rsidR="003A2219" w:rsidRPr="0039111A">
        <w:rPr>
          <w:rFonts w:ascii="Arial" w:hAnsi="Arial" w:cs="Arial"/>
          <w:sz w:val="22"/>
          <w:szCs w:val="22"/>
        </w:rPr>
        <w:t>za zgrajeno dvigalo, sklenjen</w:t>
      </w:r>
      <w:r w:rsidR="006238C8" w:rsidRPr="0039111A">
        <w:rPr>
          <w:rFonts w:ascii="Arial" w:hAnsi="Arial" w:cs="Arial"/>
          <w:sz w:val="22"/>
          <w:szCs w:val="22"/>
        </w:rPr>
        <w:t>a</w:t>
      </w:r>
      <w:r w:rsidR="003A2219" w:rsidRPr="0039111A">
        <w:rPr>
          <w:rFonts w:ascii="Arial" w:hAnsi="Arial" w:cs="Arial"/>
          <w:sz w:val="22"/>
          <w:szCs w:val="22"/>
        </w:rPr>
        <w:t xml:space="preserve"> pogodb</w:t>
      </w:r>
      <w:r w:rsidR="006238C8" w:rsidRPr="0039111A">
        <w:rPr>
          <w:rFonts w:ascii="Arial" w:hAnsi="Arial" w:cs="Arial"/>
          <w:sz w:val="22"/>
          <w:szCs w:val="22"/>
        </w:rPr>
        <w:t>a</w:t>
      </w:r>
      <w:r w:rsidR="003A2219" w:rsidRPr="0039111A">
        <w:rPr>
          <w:rFonts w:ascii="Arial" w:hAnsi="Arial" w:cs="Arial"/>
          <w:sz w:val="22"/>
          <w:szCs w:val="22"/>
        </w:rPr>
        <w:t xml:space="preserve"> z izvajalcem gradnje dvigala, končni obračun s popisom del in materiala za celoten obseg investicije </w:t>
      </w:r>
      <w:r w:rsidR="006238C8" w:rsidRPr="0039111A">
        <w:rPr>
          <w:rFonts w:ascii="Arial" w:hAnsi="Arial" w:cs="Arial"/>
          <w:sz w:val="22"/>
          <w:szCs w:val="22"/>
        </w:rPr>
        <w:t xml:space="preserve">po sklenjeni pogodbi </w:t>
      </w:r>
      <w:r w:rsidR="003A2219" w:rsidRPr="0039111A">
        <w:rPr>
          <w:rFonts w:ascii="Arial" w:hAnsi="Arial" w:cs="Arial"/>
          <w:sz w:val="22"/>
          <w:szCs w:val="22"/>
        </w:rPr>
        <w:t>in izdan račun s strani izvajalca</w:t>
      </w:r>
      <w:r w:rsidR="006238C8" w:rsidRPr="0039111A">
        <w:rPr>
          <w:rFonts w:ascii="Arial" w:hAnsi="Arial" w:cs="Arial"/>
          <w:sz w:val="22"/>
          <w:szCs w:val="22"/>
        </w:rPr>
        <w:t xml:space="preserve"> gradnje dvigala.</w:t>
      </w:r>
    </w:p>
    <w:p w14:paraId="45A63C1F" w14:textId="77777777" w:rsidR="006238C8" w:rsidRPr="0039111A" w:rsidRDefault="006238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1" w:name="_Hlk31725333"/>
      <w:bookmarkEnd w:id="10"/>
    </w:p>
    <w:p w14:paraId="155D3826" w14:textId="77777777" w:rsidR="00B66EF0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Dodeljena proračunska sredstva </w:t>
      </w:r>
      <w:r w:rsidR="00B66EF0" w:rsidRPr="0039111A">
        <w:rPr>
          <w:rFonts w:ascii="Arial" w:hAnsi="Arial" w:cs="Arial"/>
          <w:sz w:val="22"/>
          <w:szCs w:val="22"/>
        </w:rPr>
        <w:t>po prijavi na javni poziv v letu 202</w:t>
      </w:r>
      <w:r w:rsidR="00787BB4" w:rsidRPr="0039111A">
        <w:rPr>
          <w:rFonts w:ascii="Arial" w:hAnsi="Arial" w:cs="Arial"/>
          <w:sz w:val="22"/>
          <w:szCs w:val="22"/>
        </w:rPr>
        <w:t>2</w:t>
      </w:r>
      <w:r w:rsidR="00B66EF0" w:rsidRPr="0039111A">
        <w:rPr>
          <w:rFonts w:ascii="Arial" w:hAnsi="Arial" w:cs="Arial"/>
          <w:sz w:val="22"/>
          <w:szCs w:val="22"/>
        </w:rPr>
        <w:t xml:space="preserve"> morajo biti na </w:t>
      </w:r>
      <w:r w:rsidR="00850F14" w:rsidRPr="0039111A">
        <w:rPr>
          <w:rFonts w:ascii="Arial" w:hAnsi="Arial" w:cs="Arial"/>
          <w:sz w:val="22"/>
          <w:szCs w:val="22"/>
        </w:rPr>
        <w:t xml:space="preserve">osnovi </w:t>
      </w:r>
      <w:r w:rsidR="00304507" w:rsidRPr="0039111A">
        <w:rPr>
          <w:rFonts w:ascii="Arial" w:hAnsi="Arial" w:cs="Arial"/>
          <w:sz w:val="22"/>
          <w:szCs w:val="22"/>
        </w:rPr>
        <w:t xml:space="preserve">prejetih popolnih vlog </w:t>
      </w:r>
      <w:r w:rsidRPr="0039111A">
        <w:rPr>
          <w:rFonts w:ascii="Arial" w:hAnsi="Arial" w:cs="Arial"/>
          <w:sz w:val="22"/>
          <w:szCs w:val="22"/>
        </w:rPr>
        <w:t>porabljena v proračunsk</w:t>
      </w:r>
      <w:r w:rsidR="00B66EF0" w:rsidRPr="0039111A">
        <w:rPr>
          <w:rFonts w:ascii="Arial" w:hAnsi="Arial" w:cs="Arial"/>
          <w:sz w:val="22"/>
          <w:szCs w:val="22"/>
        </w:rPr>
        <w:t xml:space="preserve">em </w:t>
      </w:r>
      <w:r w:rsidR="00850F14" w:rsidRPr="0039111A">
        <w:rPr>
          <w:rFonts w:ascii="Arial" w:hAnsi="Arial" w:cs="Arial"/>
          <w:sz w:val="22"/>
          <w:szCs w:val="22"/>
        </w:rPr>
        <w:t>let</w:t>
      </w:r>
      <w:r w:rsidR="00B66EF0" w:rsidRPr="0039111A">
        <w:rPr>
          <w:rFonts w:ascii="Arial" w:hAnsi="Arial" w:cs="Arial"/>
          <w:sz w:val="22"/>
          <w:szCs w:val="22"/>
        </w:rPr>
        <w:t>u</w:t>
      </w:r>
      <w:r w:rsidRPr="0039111A">
        <w:rPr>
          <w:rFonts w:ascii="Arial" w:hAnsi="Arial" w:cs="Arial"/>
          <w:sz w:val="22"/>
          <w:szCs w:val="22"/>
        </w:rPr>
        <w:t xml:space="preserve"> 20</w:t>
      </w:r>
      <w:r w:rsidR="00BA0745" w:rsidRPr="0039111A">
        <w:rPr>
          <w:rFonts w:ascii="Arial" w:hAnsi="Arial" w:cs="Arial"/>
          <w:sz w:val="22"/>
          <w:szCs w:val="22"/>
        </w:rPr>
        <w:t>2</w:t>
      </w:r>
      <w:r w:rsidR="00787BB4" w:rsidRPr="0039111A">
        <w:rPr>
          <w:rFonts w:ascii="Arial" w:hAnsi="Arial" w:cs="Arial"/>
          <w:sz w:val="22"/>
          <w:szCs w:val="22"/>
        </w:rPr>
        <w:t>2</w:t>
      </w:r>
      <w:r w:rsidR="00B66EF0" w:rsidRPr="0039111A">
        <w:rPr>
          <w:rFonts w:ascii="Arial" w:hAnsi="Arial" w:cs="Arial"/>
          <w:sz w:val="22"/>
          <w:szCs w:val="22"/>
        </w:rPr>
        <w:t>.</w:t>
      </w:r>
    </w:p>
    <w:bookmarkEnd w:id="11"/>
    <w:p w14:paraId="343FB6D6" w14:textId="77777777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97A3C6" w14:textId="77777777" w:rsidR="00536138" w:rsidRPr="0039111A" w:rsidRDefault="00536138" w:rsidP="00BF4C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B560FF4" w14:textId="4ABD489E" w:rsidR="00BF4C8C" w:rsidRPr="0039111A" w:rsidRDefault="003B63AD" w:rsidP="00BF4C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VI. POTREBNA DOKUMENTACIJA</w:t>
      </w:r>
    </w:p>
    <w:p w14:paraId="1FA8E9F7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013C91" w14:textId="5B567A91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Vloga je sestavljena iz dokumentacije, ki vsebuje </w:t>
      </w:r>
      <w:r w:rsidR="003B63AD" w:rsidRPr="0039111A">
        <w:rPr>
          <w:rFonts w:ascii="Arial" w:hAnsi="Arial" w:cs="Arial"/>
          <w:sz w:val="22"/>
          <w:szCs w:val="22"/>
        </w:rPr>
        <w:t>OBRAZCE</w:t>
      </w:r>
      <w:r w:rsidRPr="0039111A">
        <w:rPr>
          <w:rFonts w:ascii="Arial" w:hAnsi="Arial" w:cs="Arial"/>
          <w:sz w:val="22"/>
          <w:szCs w:val="22"/>
        </w:rPr>
        <w:t>:</w:t>
      </w:r>
    </w:p>
    <w:p w14:paraId="407D74E5" w14:textId="61744AC7" w:rsidR="00BF4C8C" w:rsidRPr="0039111A" w:rsidRDefault="00BF4C8C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izpolnjen prijavni </w:t>
      </w:r>
      <w:r w:rsidR="00053A85" w:rsidRPr="0039111A">
        <w:rPr>
          <w:rFonts w:ascii="Arial" w:hAnsi="Arial" w:cs="Arial"/>
          <w:sz w:val="22"/>
          <w:szCs w:val="22"/>
        </w:rPr>
        <w:t>OBRAZEC 1</w:t>
      </w:r>
      <w:r w:rsidR="00E94D6B" w:rsidRPr="0039111A">
        <w:rPr>
          <w:rFonts w:ascii="Arial" w:hAnsi="Arial" w:cs="Arial"/>
          <w:sz w:val="22"/>
          <w:szCs w:val="22"/>
        </w:rPr>
        <w:t>:</w:t>
      </w:r>
      <w:r w:rsidR="003126B0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Vloga za sofinanciranje </w:t>
      </w:r>
      <w:bookmarkStart w:id="12" w:name="_Hlk97724929"/>
      <w:r w:rsidR="00DA2534" w:rsidRPr="0039111A">
        <w:rPr>
          <w:rFonts w:ascii="Arial" w:hAnsi="Arial" w:cs="Arial"/>
          <w:sz w:val="22"/>
          <w:szCs w:val="22"/>
        </w:rPr>
        <w:t>i</w:t>
      </w:r>
      <w:r w:rsidR="00304507" w:rsidRPr="0039111A">
        <w:rPr>
          <w:rFonts w:ascii="Arial" w:hAnsi="Arial" w:cs="Arial"/>
          <w:sz w:val="22"/>
          <w:szCs w:val="22"/>
        </w:rPr>
        <w:t>zboljšave za odpravo arhitektonske ovire</w:t>
      </w:r>
      <w:bookmarkEnd w:id="12"/>
      <w:r w:rsidR="00304507" w:rsidRPr="0039111A">
        <w:rPr>
          <w:rFonts w:ascii="Arial" w:hAnsi="Arial" w:cs="Arial"/>
          <w:sz w:val="22"/>
          <w:szCs w:val="22"/>
        </w:rPr>
        <w:t xml:space="preserve"> v obstoječem večstanovanjskem objektu na območju Novega </w:t>
      </w:r>
      <w:r w:rsidRPr="0039111A">
        <w:rPr>
          <w:rFonts w:ascii="Arial" w:hAnsi="Arial" w:cs="Arial"/>
          <w:sz w:val="22"/>
          <w:szCs w:val="22"/>
        </w:rPr>
        <w:t xml:space="preserve"> mesta</w:t>
      </w:r>
      <w:r w:rsidR="00D05E5E" w:rsidRPr="0039111A">
        <w:rPr>
          <w:rFonts w:ascii="Arial" w:hAnsi="Arial" w:cs="Arial"/>
          <w:sz w:val="22"/>
          <w:szCs w:val="22"/>
        </w:rPr>
        <w:t xml:space="preserve"> </w:t>
      </w:r>
    </w:p>
    <w:p w14:paraId="27FA5686" w14:textId="6F84E1FB" w:rsidR="00BF4C8C" w:rsidRPr="0039111A" w:rsidRDefault="00053A85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izpolnjen OBRAZEC 2, s podatki o solastnikih, vrednosti investicije in delitvi stroškov investicije;</w:t>
      </w:r>
      <w:r w:rsidR="00D05E5E" w:rsidRPr="0039111A">
        <w:rPr>
          <w:rFonts w:ascii="Arial" w:hAnsi="Arial" w:cs="Arial"/>
          <w:sz w:val="22"/>
          <w:szCs w:val="22"/>
        </w:rPr>
        <w:t xml:space="preserve"> </w:t>
      </w:r>
    </w:p>
    <w:p w14:paraId="49D62AA5" w14:textId="05AC1768" w:rsidR="00BF4C8C" w:rsidRPr="0039111A" w:rsidRDefault="00D05E5E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izjava o</w:t>
      </w:r>
      <w:r w:rsidR="00BF4C8C" w:rsidRPr="0039111A">
        <w:rPr>
          <w:rFonts w:ascii="Arial" w:hAnsi="Arial" w:cs="Arial"/>
          <w:sz w:val="22"/>
          <w:szCs w:val="22"/>
        </w:rPr>
        <w:t xml:space="preserve"> sprejemanju pogojev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="00BF4C8C" w:rsidRPr="0039111A">
        <w:rPr>
          <w:rFonts w:ascii="Arial" w:hAnsi="Arial" w:cs="Arial"/>
          <w:sz w:val="22"/>
          <w:szCs w:val="22"/>
        </w:rPr>
        <w:t xml:space="preserve">a in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="00BF4C8C" w:rsidRPr="0039111A">
        <w:rPr>
          <w:rFonts w:ascii="Arial" w:hAnsi="Arial" w:cs="Arial"/>
          <w:sz w:val="22"/>
          <w:szCs w:val="22"/>
        </w:rPr>
        <w:t>ne dokumentacije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053A85" w:rsidRPr="0039111A">
        <w:rPr>
          <w:rFonts w:ascii="Arial" w:hAnsi="Arial" w:cs="Arial"/>
          <w:sz w:val="22"/>
          <w:szCs w:val="22"/>
        </w:rPr>
        <w:t xml:space="preserve">(OBRAZEC </w:t>
      </w:r>
      <w:r w:rsidRPr="0039111A">
        <w:rPr>
          <w:rFonts w:ascii="Arial" w:hAnsi="Arial" w:cs="Arial"/>
          <w:sz w:val="22"/>
          <w:szCs w:val="22"/>
        </w:rPr>
        <w:t>3)</w:t>
      </w:r>
      <w:r w:rsidR="00BF4C8C" w:rsidRPr="0039111A">
        <w:rPr>
          <w:rFonts w:ascii="Arial" w:hAnsi="Arial" w:cs="Arial"/>
          <w:sz w:val="22"/>
          <w:szCs w:val="22"/>
        </w:rPr>
        <w:t>,</w:t>
      </w:r>
    </w:p>
    <w:p w14:paraId="79365B08" w14:textId="06759BB0" w:rsidR="00AB761E" w:rsidRPr="0039111A" w:rsidRDefault="00AB761E" w:rsidP="00AB76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in naslednj</w:t>
      </w:r>
      <w:r w:rsidR="003B63AD" w:rsidRPr="0039111A">
        <w:rPr>
          <w:rFonts w:ascii="Arial" w:hAnsi="Arial" w:cs="Arial"/>
          <w:sz w:val="22"/>
          <w:szCs w:val="22"/>
        </w:rPr>
        <w:t xml:space="preserve">a </w:t>
      </w:r>
      <w:r w:rsidR="002F0845" w:rsidRPr="0039111A">
        <w:rPr>
          <w:rFonts w:ascii="Arial" w:hAnsi="Arial" w:cs="Arial"/>
          <w:sz w:val="22"/>
          <w:szCs w:val="22"/>
        </w:rPr>
        <w:t>DOKAZILA OZ. PRILOGE</w:t>
      </w:r>
      <w:r w:rsidRPr="0039111A">
        <w:rPr>
          <w:rFonts w:ascii="Arial" w:hAnsi="Arial" w:cs="Arial"/>
          <w:sz w:val="22"/>
          <w:szCs w:val="22"/>
        </w:rPr>
        <w:t>:</w:t>
      </w:r>
    </w:p>
    <w:p w14:paraId="6C421743" w14:textId="567E2DD6" w:rsidR="00315D2D" w:rsidRPr="0039111A" w:rsidRDefault="00315D2D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upravno overjen</w:t>
      </w:r>
      <w:r w:rsidR="003B63AD" w:rsidRPr="0039111A">
        <w:rPr>
          <w:rFonts w:ascii="Arial" w:hAnsi="Arial" w:cs="Arial"/>
          <w:sz w:val="22"/>
          <w:szCs w:val="22"/>
        </w:rPr>
        <w:t>e</w:t>
      </w:r>
      <w:r w:rsidRPr="0039111A">
        <w:rPr>
          <w:rFonts w:ascii="Arial" w:hAnsi="Arial" w:cs="Arial"/>
          <w:sz w:val="22"/>
          <w:szCs w:val="22"/>
        </w:rPr>
        <w:t xml:space="preserve"> izjav</w:t>
      </w:r>
      <w:r w:rsidR="003B63AD" w:rsidRPr="0039111A">
        <w:rPr>
          <w:rFonts w:ascii="Arial" w:hAnsi="Arial" w:cs="Arial"/>
          <w:sz w:val="22"/>
          <w:szCs w:val="22"/>
        </w:rPr>
        <w:t>e</w:t>
      </w:r>
      <w:r w:rsidRPr="0039111A">
        <w:rPr>
          <w:rFonts w:ascii="Arial" w:hAnsi="Arial" w:cs="Arial"/>
          <w:sz w:val="22"/>
          <w:szCs w:val="22"/>
        </w:rPr>
        <w:t xml:space="preserve"> najmanj </w:t>
      </w:r>
      <w:r w:rsidR="008D3028" w:rsidRPr="0039111A">
        <w:rPr>
          <w:rFonts w:ascii="Arial" w:hAnsi="Arial" w:cs="Arial"/>
          <w:sz w:val="22"/>
          <w:szCs w:val="22"/>
        </w:rPr>
        <w:t>75</w:t>
      </w:r>
      <w:r w:rsidRPr="0039111A">
        <w:rPr>
          <w:rFonts w:ascii="Arial" w:hAnsi="Arial" w:cs="Arial"/>
          <w:sz w:val="22"/>
          <w:szCs w:val="22"/>
        </w:rPr>
        <w:t xml:space="preserve">% vseh solastnikov o nameravani </w:t>
      </w:r>
      <w:r w:rsidR="008D3028" w:rsidRPr="0039111A">
        <w:rPr>
          <w:rFonts w:ascii="Arial" w:hAnsi="Arial" w:cs="Arial"/>
          <w:sz w:val="22"/>
          <w:szCs w:val="22"/>
        </w:rPr>
        <w:t>gradnji dvigala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781445" w:rsidRPr="0039111A">
        <w:rPr>
          <w:rFonts w:ascii="Arial" w:hAnsi="Arial" w:cs="Arial"/>
          <w:sz w:val="22"/>
          <w:szCs w:val="22"/>
        </w:rPr>
        <w:t xml:space="preserve">(skladno z zahtevami veljavne zakonodaje) </w:t>
      </w:r>
      <w:r w:rsidR="003930AC">
        <w:rPr>
          <w:rFonts w:ascii="Arial" w:hAnsi="Arial" w:cs="Arial"/>
          <w:sz w:val="22"/>
          <w:szCs w:val="22"/>
        </w:rPr>
        <w:t>ali</w:t>
      </w:r>
      <w:r w:rsidRPr="0039111A">
        <w:rPr>
          <w:rFonts w:ascii="Arial" w:hAnsi="Arial" w:cs="Arial"/>
          <w:sz w:val="22"/>
          <w:szCs w:val="22"/>
        </w:rPr>
        <w:t xml:space="preserve">. že sprejeti sklep o nameravani </w:t>
      </w:r>
      <w:r w:rsidR="00FA5699" w:rsidRPr="0039111A">
        <w:rPr>
          <w:rFonts w:ascii="Arial" w:hAnsi="Arial" w:cs="Arial"/>
          <w:sz w:val="22"/>
          <w:szCs w:val="22"/>
        </w:rPr>
        <w:t>gradnji dvigala</w:t>
      </w:r>
      <w:r w:rsidR="00D01BEE" w:rsidRPr="0039111A">
        <w:rPr>
          <w:rFonts w:ascii="Arial" w:hAnsi="Arial" w:cs="Arial"/>
          <w:sz w:val="22"/>
          <w:szCs w:val="22"/>
        </w:rPr>
        <w:t xml:space="preserve"> ali pravnomočno gradbeno dovoljenje </w:t>
      </w:r>
      <w:r w:rsidRPr="0039111A">
        <w:rPr>
          <w:rFonts w:ascii="Arial" w:hAnsi="Arial" w:cs="Arial"/>
          <w:sz w:val="22"/>
          <w:szCs w:val="22"/>
        </w:rPr>
        <w:t>,</w:t>
      </w:r>
    </w:p>
    <w:p w14:paraId="3E834C84" w14:textId="4CA1E257" w:rsidR="00315D2D" w:rsidRPr="0039111A" w:rsidRDefault="00315D2D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3" w:name="_Hlk98337489"/>
      <w:r w:rsidRPr="0039111A">
        <w:rPr>
          <w:rFonts w:ascii="Arial" w:hAnsi="Arial" w:cs="Arial"/>
          <w:sz w:val="22"/>
          <w:szCs w:val="22"/>
        </w:rPr>
        <w:t>pooblastilo</w:t>
      </w:r>
      <w:r w:rsidR="00822AD4" w:rsidRPr="0039111A">
        <w:rPr>
          <w:rFonts w:ascii="Arial" w:hAnsi="Arial" w:cs="Arial"/>
          <w:sz w:val="22"/>
          <w:szCs w:val="22"/>
        </w:rPr>
        <w:t xml:space="preserve"> etažnega lastnika oz. prijavitelja </w:t>
      </w:r>
      <w:r w:rsidRPr="0039111A">
        <w:rPr>
          <w:rFonts w:ascii="Arial" w:hAnsi="Arial" w:cs="Arial"/>
          <w:sz w:val="22"/>
          <w:szCs w:val="22"/>
        </w:rPr>
        <w:t xml:space="preserve">upravniku stavbe in ustrezno pogodbo o upravljanju, v kolikor se </w:t>
      </w:r>
      <w:r w:rsidR="00822AD4" w:rsidRPr="0039111A">
        <w:rPr>
          <w:rFonts w:ascii="Arial" w:hAnsi="Arial" w:cs="Arial"/>
          <w:sz w:val="22"/>
          <w:szCs w:val="22"/>
        </w:rPr>
        <w:t xml:space="preserve">upravnik </w:t>
      </w:r>
      <w:r w:rsidRPr="0039111A">
        <w:rPr>
          <w:rFonts w:ascii="Arial" w:hAnsi="Arial" w:cs="Arial"/>
          <w:sz w:val="22"/>
          <w:szCs w:val="22"/>
        </w:rPr>
        <w:t xml:space="preserve">prijavlja na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v imenu </w:t>
      </w:r>
      <w:r w:rsidR="00D12E05" w:rsidRPr="0039111A">
        <w:rPr>
          <w:rFonts w:ascii="Arial" w:hAnsi="Arial" w:cs="Arial"/>
          <w:sz w:val="22"/>
          <w:szCs w:val="22"/>
        </w:rPr>
        <w:t xml:space="preserve">etažnih </w:t>
      </w:r>
      <w:r w:rsidRPr="0039111A">
        <w:rPr>
          <w:rFonts w:ascii="Arial" w:hAnsi="Arial" w:cs="Arial"/>
          <w:sz w:val="22"/>
          <w:szCs w:val="22"/>
        </w:rPr>
        <w:t>lastnikov stavbe,</w:t>
      </w:r>
      <w:r w:rsidR="00822AD4" w:rsidRPr="0039111A">
        <w:rPr>
          <w:rFonts w:ascii="Arial" w:hAnsi="Arial" w:cs="Arial"/>
          <w:sz w:val="22"/>
          <w:szCs w:val="22"/>
        </w:rPr>
        <w:t xml:space="preserve"> </w:t>
      </w:r>
    </w:p>
    <w:bookmarkEnd w:id="13"/>
    <w:p w14:paraId="0023BDFC" w14:textId="79751113" w:rsidR="00822AD4" w:rsidRPr="0039111A" w:rsidRDefault="00822AD4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pooblastilo etažnega lastnika drugi fizični osebi, v kolikor </w:t>
      </w:r>
      <w:r w:rsidR="0032735A" w:rsidRPr="0039111A">
        <w:rPr>
          <w:rFonts w:ascii="Arial" w:hAnsi="Arial" w:cs="Arial"/>
          <w:sz w:val="22"/>
          <w:szCs w:val="22"/>
        </w:rPr>
        <w:t>bo prijavitelj za to pooblastil drugo fizično osebo;</w:t>
      </w:r>
    </w:p>
    <w:p w14:paraId="4E1B4270" w14:textId="4E6FC9A5" w:rsidR="00FA5699" w:rsidRPr="0039111A" w:rsidRDefault="00315D2D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izdelan</w:t>
      </w:r>
      <w:r w:rsidR="003B63AD" w:rsidRPr="0039111A">
        <w:rPr>
          <w:rFonts w:ascii="Arial" w:hAnsi="Arial" w:cs="Arial"/>
          <w:sz w:val="22"/>
          <w:szCs w:val="22"/>
        </w:rPr>
        <w:t>o</w:t>
      </w:r>
      <w:r w:rsidR="00FA5699" w:rsidRPr="0039111A">
        <w:rPr>
          <w:rFonts w:ascii="Arial" w:hAnsi="Arial" w:cs="Arial"/>
          <w:sz w:val="22"/>
          <w:szCs w:val="22"/>
        </w:rPr>
        <w:t xml:space="preserve"> DGD projektn</w:t>
      </w:r>
      <w:r w:rsidR="003B63AD" w:rsidRPr="0039111A">
        <w:rPr>
          <w:rFonts w:ascii="Arial" w:hAnsi="Arial" w:cs="Arial"/>
          <w:sz w:val="22"/>
          <w:szCs w:val="22"/>
        </w:rPr>
        <w:t>o</w:t>
      </w:r>
      <w:r w:rsidR="00FA5699" w:rsidRPr="0039111A">
        <w:rPr>
          <w:rFonts w:ascii="Arial" w:hAnsi="Arial" w:cs="Arial"/>
          <w:sz w:val="22"/>
          <w:szCs w:val="22"/>
        </w:rPr>
        <w:t xml:space="preserve"> dokumentacij</w:t>
      </w:r>
      <w:r w:rsidR="003B63AD" w:rsidRPr="0039111A">
        <w:rPr>
          <w:rFonts w:ascii="Arial" w:hAnsi="Arial" w:cs="Arial"/>
          <w:sz w:val="22"/>
          <w:szCs w:val="22"/>
        </w:rPr>
        <w:t>o</w:t>
      </w:r>
      <w:r w:rsidR="003126B0" w:rsidRPr="0039111A">
        <w:rPr>
          <w:rFonts w:ascii="Arial" w:hAnsi="Arial" w:cs="Arial"/>
          <w:sz w:val="22"/>
          <w:szCs w:val="22"/>
        </w:rPr>
        <w:t>,</w:t>
      </w:r>
      <w:r w:rsidR="00FE3B23" w:rsidRPr="0039111A">
        <w:rPr>
          <w:rFonts w:ascii="Arial" w:hAnsi="Arial" w:cs="Arial"/>
          <w:sz w:val="22"/>
          <w:szCs w:val="22"/>
        </w:rPr>
        <w:t xml:space="preserve"> </w:t>
      </w:r>
    </w:p>
    <w:p w14:paraId="677178D6" w14:textId="20C7509F" w:rsidR="00E94D6B" w:rsidRPr="0039111A" w:rsidRDefault="00BA5F3B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predračun</w:t>
      </w:r>
      <w:r w:rsidR="00315D2D" w:rsidRPr="0039111A">
        <w:rPr>
          <w:rFonts w:ascii="Arial" w:hAnsi="Arial" w:cs="Arial"/>
          <w:sz w:val="22"/>
          <w:szCs w:val="22"/>
        </w:rPr>
        <w:t xml:space="preserve"> predvidenih del </w:t>
      </w:r>
      <w:r w:rsidR="00FA5699" w:rsidRPr="0039111A">
        <w:rPr>
          <w:rFonts w:ascii="Arial" w:hAnsi="Arial" w:cs="Arial"/>
          <w:sz w:val="22"/>
          <w:szCs w:val="22"/>
        </w:rPr>
        <w:t>v zvezi z gradnjo dvigala</w:t>
      </w:r>
      <w:r w:rsidR="003126B0" w:rsidRPr="0039111A">
        <w:rPr>
          <w:rFonts w:ascii="Arial" w:hAnsi="Arial" w:cs="Arial"/>
          <w:sz w:val="22"/>
          <w:szCs w:val="22"/>
        </w:rPr>
        <w:t>,</w:t>
      </w:r>
      <w:r w:rsidR="00FA5699" w:rsidRPr="0039111A">
        <w:rPr>
          <w:rFonts w:ascii="Arial" w:hAnsi="Arial" w:cs="Arial"/>
          <w:sz w:val="22"/>
          <w:szCs w:val="22"/>
        </w:rPr>
        <w:t xml:space="preserve"> </w:t>
      </w:r>
      <w:r w:rsidR="003126B0" w:rsidRPr="0039111A">
        <w:rPr>
          <w:rFonts w:ascii="Arial" w:hAnsi="Arial" w:cs="Arial"/>
          <w:sz w:val="22"/>
          <w:szCs w:val="22"/>
        </w:rPr>
        <w:t>v primeru že dokončane investicije pa</w:t>
      </w:r>
      <w:r w:rsidR="00315D2D" w:rsidRPr="0039111A">
        <w:rPr>
          <w:rFonts w:ascii="Arial" w:hAnsi="Arial" w:cs="Arial"/>
          <w:sz w:val="22"/>
          <w:szCs w:val="22"/>
        </w:rPr>
        <w:t xml:space="preserve"> </w:t>
      </w:r>
      <w:r w:rsidR="00C63C4D" w:rsidRPr="0039111A">
        <w:rPr>
          <w:rFonts w:ascii="Arial" w:hAnsi="Arial" w:cs="Arial"/>
          <w:sz w:val="22"/>
          <w:szCs w:val="22"/>
        </w:rPr>
        <w:t xml:space="preserve">pogodbo sklenjeno z izvajalcem del, končni obračun in </w:t>
      </w:r>
      <w:r w:rsidR="00315D2D" w:rsidRPr="0039111A">
        <w:rPr>
          <w:rFonts w:ascii="Arial" w:hAnsi="Arial" w:cs="Arial"/>
          <w:sz w:val="22"/>
          <w:szCs w:val="22"/>
        </w:rPr>
        <w:t xml:space="preserve">račun </w:t>
      </w:r>
      <w:r w:rsidRPr="0039111A">
        <w:rPr>
          <w:rFonts w:ascii="Arial" w:hAnsi="Arial" w:cs="Arial"/>
          <w:sz w:val="22"/>
          <w:szCs w:val="22"/>
        </w:rPr>
        <w:t>izvedenih del</w:t>
      </w:r>
      <w:r w:rsidR="00D02BC0" w:rsidRPr="0039111A">
        <w:rPr>
          <w:rFonts w:ascii="Arial" w:hAnsi="Arial" w:cs="Arial"/>
          <w:sz w:val="22"/>
          <w:szCs w:val="22"/>
        </w:rPr>
        <w:t>.</w:t>
      </w:r>
    </w:p>
    <w:p w14:paraId="0925CE14" w14:textId="4599E853" w:rsidR="00D02BC0" w:rsidRPr="0039111A" w:rsidRDefault="00B3010A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Odločba ZPIZ o invalidnosti I. stopnje (v primeru, da so  etažni lastniki ali njihovi družinski člani, ki z njim prebivajo, invalidi I. stopnje)</w:t>
      </w:r>
    </w:p>
    <w:p w14:paraId="6F6DAC7C" w14:textId="5386ECD5" w:rsidR="006E266B" w:rsidRPr="0039111A" w:rsidRDefault="00B3010A" w:rsidP="00622BC3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odločbo CSD o denarnih transferjih v letu 2022 (denarna socialna pomoč, varstveni dodatek)</w:t>
      </w:r>
      <w:r w:rsidR="0093016F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- v </w:t>
      </w:r>
      <w:r w:rsidR="00531EC4" w:rsidRPr="0039111A">
        <w:rPr>
          <w:rFonts w:ascii="Arial" w:hAnsi="Arial" w:cs="Arial"/>
          <w:sz w:val="22"/>
          <w:szCs w:val="22"/>
        </w:rPr>
        <w:t>primeru</w:t>
      </w:r>
      <w:r w:rsidR="0093016F" w:rsidRPr="0039111A">
        <w:rPr>
          <w:rFonts w:ascii="Arial" w:hAnsi="Arial" w:cs="Arial"/>
          <w:sz w:val="22"/>
          <w:szCs w:val="22"/>
        </w:rPr>
        <w:t xml:space="preserve"> </w:t>
      </w:r>
      <w:r w:rsidR="006E266B" w:rsidRPr="0039111A">
        <w:rPr>
          <w:rFonts w:ascii="Arial" w:hAnsi="Arial" w:cs="Arial"/>
          <w:sz w:val="22"/>
          <w:szCs w:val="22"/>
        </w:rPr>
        <w:t>dokazovan</w:t>
      </w:r>
      <w:r w:rsidR="0093016F" w:rsidRPr="0039111A">
        <w:rPr>
          <w:rFonts w:ascii="Arial" w:hAnsi="Arial" w:cs="Arial"/>
          <w:sz w:val="22"/>
          <w:szCs w:val="22"/>
        </w:rPr>
        <w:t>a</w:t>
      </w:r>
      <w:r w:rsidR="006E266B" w:rsidRPr="0039111A">
        <w:rPr>
          <w:rFonts w:ascii="Arial" w:hAnsi="Arial" w:cs="Arial"/>
          <w:sz w:val="22"/>
          <w:szCs w:val="22"/>
        </w:rPr>
        <w:t xml:space="preserve"> upravičenosti do </w:t>
      </w:r>
      <w:r w:rsidR="0093016F" w:rsidRPr="0039111A">
        <w:rPr>
          <w:rFonts w:ascii="Arial" w:hAnsi="Arial" w:cs="Arial"/>
          <w:sz w:val="22"/>
          <w:szCs w:val="22"/>
        </w:rPr>
        <w:t xml:space="preserve">največ </w:t>
      </w:r>
      <w:r w:rsidR="00531EC4" w:rsidRPr="0039111A">
        <w:rPr>
          <w:rFonts w:ascii="Arial" w:hAnsi="Arial" w:cs="Arial"/>
          <w:sz w:val="22"/>
          <w:szCs w:val="22"/>
        </w:rPr>
        <w:t xml:space="preserve">50 % sofinanciranja </w:t>
      </w:r>
      <w:r w:rsidR="0093016F" w:rsidRPr="0039111A">
        <w:rPr>
          <w:rFonts w:ascii="Arial" w:hAnsi="Arial" w:cs="Arial"/>
          <w:sz w:val="22"/>
          <w:szCs w:val="22"/>
        </w:rPr>
        <w:t>.</w:t>
      </w:r>
    </w:p>
    <w:p w14:paraId="0C59957C" w14:textId="77777777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87522" w14:textId="77777777" w:rsidR="00A324E0" w:rsidRPr="0039111A" w:rsidRDefault="00A324E0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37223" w14:textId="36F2F65E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V</w:t>
      </w:r>
      <w:r w:rsidR="00A32D3A" w:rsidRPr="0039111A">
        <w:rPr>
          <w:rFonts w:ascii="Arial" w:hAnsi="Arial" w:cs="Arial"/>
          <w:b/>
          <w:bCs/>
          <w:sz w:val="22"/>
          <w:szCs w:val="22"/>
        </w:rPr>
        <w:t>I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>I</w:t>
      </w:r>
      <w:r w:rsidRPr="0039111A">
        <w:rPr>
          <w:rFonts w:ascii="Arial" w:hAnsi="Arial" w:cs="Arial"/>
          <w:b/>
          <w:bCs/>
          <w:sz w:val="22"/>
          <w:szCs w:val="22"/>
        </w:rPr>
        <w:t xml:space="preserve">. </w:t>
      </w:r>
      <w:r w:rsidR="00315D2D" w:rsidRPr="0039111A">
        <w:rPr>
          <w:rFonts w:ascii="Arial" w:hAnsi="Arial" w:cs="Arial"/>
          <w:b/>
          <w:bCs/>
          <w:sz w:val="22"/>
          <w:szCs w:val="22"/>
        </w:rPr>
        <w:t>R</w:t>
      </w:r>
      <w:r w:rsidR="00C63C4D" w:rsidRPr="0039111A">
        <w:rPr>
          <w:rFonts w:ascii="Arial" w:hAnsi="Arial" w:cs="Arial"/>
          <w:b/>
          <w:bCs/>
          <w:sz w:val="22"/>
          <w:szCs w:val="22"/>
        </w:rPr>
        <w:t xml:space="preserve">OK ZA ODDAJO VLOG </w:t>
      </w:r>
    </w:p>
    <w:p w14:paraId="3F9E8A0A" w14:textId="77777777" w:rsidR="0039111A" w:rsidRDefault="0039111A" w:rsidP="005E4E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2E8AA6" w14:textId="3CCDD62E" w:rsidR="00C63C4D" w:rsidRPr="0039111A" w:rsidRDefault="00315D2D" w:rsidP="005E4E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Pisne vloge je potrebno predložiti na naslov Mestna občina Novo mesto, </w:t>
      </w:r>
      <w:r w:rsidR="004F3C8D" w:rsidRPr="0039111A">
        <w:rPr>
          <w:rFonts w:ascii="Arial" w:hAnsi="Arial" w:cs="Arial"/>
          <w:sz w:val="22"/>
          <w:szCs w:val="22"/>
        </w:rPr>
        <w:t>Urad</w:t>
      </w:r>
      <w:r w:rsidRPr="0039111A">
        <w:rPr>
          <w:rFonts w:ascii="Arial" w:hAnsi="Arial" w:cs="Arial"/>
          <w:sz w:val="22"/>
          <w:szCs w:val="22"/>
        </w:rPr>
        <w:t xml:space="preserve"> za prostor in razvoj, Seidlova cesta 1, 8000 Novo mesto</w:t>
      </w:r>
      <w:r w:rsidR="00C63C4D" w:rsidRPr="0039111A">
        <w:rPr>
          <w:rFonts w:ascii="Arial" w:hAnsi="Arial" w:cs="Arial"/>
          <w:sz w:val="22"/>
          <w:szCs w:val="22"/>
        </w:rPr>
        <w:t xml:space="preserve">  v naslednjih dveh rokih:</w:t>
      </w:r>
    </w:p>
    <w:p w14:paraId="4089C54A" w14:textId="77777777" w:rsidR="00C63C4D" w:rsidRPr="0039111A" w:rsidRDefault="00C63C4D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v prvem roku najkasneje do 1. 6. 2022 in </w:t>
      </w:r>
    </w:p>
    <w:p w14:paraId="00629090" w14:textId="77777777" w:rsidR="00DA2534" w:rsidRPr="0039111A" w:rsidRDefault="00C63C4D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v drugem roku najkasneje do 1. 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>9. 2022</w:t>
      </w:r>
      <w:r w:rsidR="00315D2D" w:rsidRPr="0039111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783F9DD" w14:textId="77777777" w:rsidR="00D01BEE" w:rsidRPr="0039111A" w:rsidRDefault="00D01BEE" w:rsidP="00536138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14:paraId="71F362BF" w14:textId="31E489B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Vloge morajo biti predložene v zaprti ovojnici s pripisom “Ne odpiraj – prijava - javni </w:t>
      </w:r>
      <w:r w:rsidR="00E46D5D" w:rsidRPr="0039111A">
        <w:rPr>
          <w:rFonts w:ascii="Arial" w:hAnsi="Arial" w:cs="Arial"/>
          <w:b/>
          <w:bCs/>
          <w:sz w:val="22"/>
          <w:szCs w:val="22"/>
        </w:rPr>
        <w:t>poziv</w:t>
      </w:r>
      <w:r w:rsidRPr="0039111A">
        <w:rPr>
          <w:rFonts w:ascii="Arial" w:hAnsi="Arial" w:cs="Arial"/>
          <w:b/>
          <w:bCs/>
          <w:sz w:val="22"/>
          <w:szCs w:val="22"/>
        </w:rPr>
        <w:t xml:space="preserve"> za sofinanciranje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 xml:space="preserve"> i</w:t>
      </w:r>
      <w:r w:rsidR="009D0C01" w:rsidRPr="0039111A">
        <w:rPr>
          <w:rFonts w:ascii="Arial" w:hAnsi="Arial" w:cs="Arial"/>
          <w:b/>
          <w:bCs/>
          <w:sz w:val="22"/>
          <w:szCs w:val="22"/>
        </w:rPr>
        <w:t>zboljšav za odpravo arhitektonskih ovir</w:t>
      </w:r>
      <w:r w:rsidRPr="0039111A">
        <w:rPr>
          <w:rFonts w:ascii="Arial" w:hAnsi="Arial" w:cs="Arial"/>
          <w:b/>
          <w:bCs/>
          <w:sz w:val="22"/>
          <w:szCs w:val="22"/>
        </w:rPr>
        <w:t>”.</w:t>
      </w:r>
      <w:r w:rsidR="0084194F" w:rsidRPr="003911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201FF7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7713D4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Na ovojnici morata biti napisana naziv in naslov vlagatelja.</w:t>
      </w:r>
    </w:p>
    <w:p w14:paraId="3B40A8B2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949818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lastRenderedPageBreak/>
        <w:t>Vloge, ki ne bodo prispele pravočasno ali bodo vložene s strani neupravičenih vlagateljev, se zavržejo.</w:t>
      </w:r>
      <w:r w:rsidR="0096132E" w:rsidRPr="0039111A">
        <w:rPr>
          <w:rFonts w:ascii="Arial" w:hAnsi="Arial" w:cs="Arial"/>
          <w:sz w:val="22"/>
          <w:szCs w:val="22"/>
        </w:rPr>
        <w:t xml:space="preserve"> </w:t>
      </w:r>
      <w:bookmarkStart w:id="14" w:name="_Hlk30597000"/>
      <w:r w:rsidR="0096132E" w:rsidRPr="0039111A">
        <w:rPr>
          <w:rFonts w:ascii="Arial" w:hAnsi="Arial" w:cs="Arial"/>
          <w:sz w:val="22"/>
          <w:szCs w:val="22"/>
        </w:rPr>
        <w:t>Enako velja za vloge, ki ne bodo oddane v zaprtih ovojnicah z navedenim pripisom ter nazivom in naslovom vlagatelja.</w:t>
      </w:r>
    </w:p>
    <w:bookmarkEnd w:id="14"/>
    <w:p w14:paraId="719BABFB" w14:textId="77777777" w:rsidR="006F4657" w:rsidRPr="0039111A" w:rsidRDefault="006F4657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BAE37E" w14:textId="77777777" w:rsidR="00536138" w:rsidRPr="0039111A" w:rsidRDefault="00536138" w:rsidP="009D6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219F29" w14:textId="0672BC9F" w:rsidR="009D69AE" w:rsidRPr="0039111A" w:rsidRDefault="00903BA6" w:rsidP="009D6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9111A">
        <w:rPr>
          <w:rFonts w:ascii="Arial" w:hAnsi="Arial" w:cs="Arial"/>
          <w:b/>
          <w:bCs/>
          <w:sz w:val="22"/>
          <w:szCs w:val="22"/>
        </w:rPr>
        <w:t>VII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>I</w:t>
      </w:r>
      <w:r w:rsidR="009D69AE" w:rsidRPr="0039111A">
        <w:rPr>
          <w:rFonts w:ascii="Arial" w:hAnsi="Arial" w:cs="Arial"/>
          <w:b/>
          <w:bCs/>
          <w:sz w:val="22"/>
          <w:szCs w:val="22"/>
        </w:rPr>
        <w:t>.</w:t>
      </w:r>
      <w:r w:rsidR="009D69AE" w:rsidRPr="0039111A">
        <w:rPr>
          <w:rFonts w:ascii="Arial" w:hAnsi="Arial" w:cs="Arial"/>
          <w:b/>
          <w:bCs/>
          <w:sz w:val="24"/>
          <w:szCs w:val="24"/>
        </w:rPr>
        <w:t xml:space="preserve"> </w:t>
      </w:r>
      <w:r w:rsidR="003126B0" w:rsidRPr="0039111A">
        <w:rPr>
          <w:rFonts w:ascii="Arial" w:hAnsi="Arial" w:cs="Arial"/>
          <w:b/>
          <w:bCs/>
          <w:sz w:val="22"/>
          <w:szCs w:val="22"/>
        </w:rPr>
        <w:t>ODLOČANJE V POSTOPKU POZIVA IN OBVEŠČANJE O IZIDU JAVNEGA POZIVA</w:t>
      </w:r>
    </w:p>
    <w:p w14:paraId="742EA71C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011C31" w14:textId="61361E20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Komisija bo odpirala samo v roku dostavljene, pravilno izpolnjene in označ</w:t>
      </w:r>
      <w:r w:rsidR="006F4657" w:rsidRPr="0039111A">
        <w:rPr>
          <w:rFonts w:ascii="Arial" w:hAnsi="Arial" w:cs="Arial"/>
          <w:sz w:val="22"/>
          <w:szCs w:val="22"/>
        </w:rPr>
        <w:t xml:space="preserve">ene </w:t>
      </w:r>
      <w:r w:rsidR="00085AAE" w:rsidRPr="0039111A">
        <w:rPr>
          <w:rFonts w:ascii="Arial" w:hAnsi="Arial" w:cs="Arial"/>
          <w:sz w:val="22"/>
          <w:szCs w:val="22"/>
        </w:rPr>
        <w:t>ovojnice</w:t>
      </w:r>
      <w:r w:rsidR="00424AFF" w:rsidRPr="0039111A">
        <w:rPr>
          <w:rFonts w:ascii="Arial" w:hAnsi="Arial" w:cs="Arial"/>
          <w:sz w:val="22"/>
          <w:szCs w:val="22"/>
        </w:rPr>
        <w:t>.</w:t>
      </w:r>
    </w:p>
    <w:p w14:paraId="691590B4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Na odpiranju vlog bo komisija ugotavljala popolnost vlog - če so bili predloženi vsi zahtevani dokumenti.</w:t>
      </w:r>
    </w:p>
    <w:p w14:paraId="450B1BD2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Če bo komisija v roku 8 dni od odpiranja vlog sama ali na predlog prijavitelja ugotovila, da je vloga</w:t>
      </w:r>
      <w:r w:rsidR="009D69AE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formalno nepopolna, bo imel prijavitelj možnost, da vlogo na poziv komisije </w:t>
      </w:r>
      <w:r w:rsidR="00DA2534" w:rsidRPr="0039111A">
        <w:rPr>
          <w:rFonts w:ascii="Arial" w:hAnsi="Arial" w:cs="Arial"/>
          <w:sz w:val="22"/>
          <w:szCs w:val="22"/>
        </w:rPr>
        <w:t xml:space="preserve">dopolni </w:t>
      </w:r>
      <w:r w:rsidRPr="0039111A">
        <w:rPr>
          <w:rFonts w:ascii="Arial" w:hAnsi="Arial" w:cs="Arial"/>
          <w:sz w:val="22"/>
          <w:szCs w:val="22"/>
        </w:rPr>
        <w:t>v</w:t>
      </w:r>
      <w:r w:rsidR="009D69AE" w:rsidRPr="0039111A">
        <w:rPr>
          <w:rFonts w:ascii="Arial" w:hAnsi="Arial" w:cs="Arial"/>
          <w:sz w:val="22"/>
          <w:szCs w:val="22"/>
        </w:rPr>
        <w:t xml:space="preserve"> </w:t>
      </w:r>
      <w:r w:rsidR="00DA2534" w:rsidRPr="0039111A">
        <w:rPr>
          <w:rFonts w:ascii="Arial" w:hAnsi="Arial" w:cs="Arial"/>
          <w:sz w:val="22"/>
          <w:szCs w:val="22"/>
        </w:rPr>
        <w:t xml:space="preserve">roku </w:t>
      </w:r>
      <w:r w:rsidR="009D69AE" w:rsidRPr="0039111A">
        <w:rPr>
          <w:rFonts w:ascii="Arial" w:hAnsi="Arial" w:cs="Arial"/>
          <w:sz w:val="22"/>
          <w:szCs w:val="22"/>
        </w:rPr>
        <w:t>10-ih</w:t>
      </w:r>
      <w:r w:rsidRPr="0039111A">
        <w:rPr>
          <w:rFonts w:ascii="Arial" w:hAnsi="Arial" w:cs="Arial"/>
          <w:sz w:val="22"/>
          <w:szCs w:val="22"/>
        </w:rPr>
        <w:t xml:space="preserve"> dn</w:t>
      </w:r>
      <w:r w:rsidR="00DA2534" w:rsidRPr="0039111A">
        <w:rPr>
          <w:rFonts w:ascii="Arial" w:hAnsi="Arial" w:cs="Arial"/>
          <w:sz w:val="22"/>
          <w:szCs w:val="22"/>
        </w:rPr>
        <w:t>i.</w:t>
      </w:r>
    </w:p>
    <w:p w14:paraId="1D912E8F" w14:textId="77777777" w:rsidR="006F4657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Prijavitelj </w:t>
      </w:r>
      <w:r w:rsidR="00B83981" w:rsidRPr="0039111A">
        <w:rPr>
          <w:rFonts w:ascii="Arial" w:hAnsi="Arial" w:cs="Arial"/>
          <w:sz w:val="22"/>
          <w:szCs w:val="22"/>
        </w:rPr>
        <w:t xml:space="preserve">v dopolnitvi ne sme spreminjati ocene vrednosti </w:t>
      </w:r>
      <w:r w:rsidR="00DA2534" w:rsidRPr="0039111A">
        <w:rPr>
          <w:rFonts w:ascii="Arial" w:hAnsi="Arial" w:cs="Arial"/>
          <w:sz w:val="22"/>
          <w:szCs w:val="22"/>
        </w:rPr>
        <w:t>investicije v izboljšavo za odpravo arhitekturnih ovir</w:t>
      </w:r>
      <w:r w:rsidR="00B83981" w:rsidRPr="0039111A">
        <w:rPr>
          <w:rFonts w:ascii="Arial" w:hAnsi="Arial" w:cs="Arial"/>
          <w:sz w:val="22"/>
          <w:szCs w:val="22"/>
        </w:rPr>
        <w:t>.</w:t>
      </w:r>
    </w:p>
    <w:p w14:paraId="65B3D57A" w14:textId="77777777" w:rsidR="00B83981" w:rsidRPr="0039111A" w:rsidRDefault="00B83981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1185A2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Ne glede na prejšnji odstavek sme</w:t>
      </w:r>
      <w:r w:rsidR="009D0C01" w:rsidRPr="0039111A">
        <w:rPr>
          <w:rFonts w:ascii="Arial" w:hAnsi="Arial" w:cs="Arial"/>
          <w:sz w:val="22"/>
          <w:szCs w:val="22"/>
        </w:rPr>
        <w:t>jo</w:t>
      </w:r>
      <w:r w:rsidRPr="0039111A">
        <w:rPr>
          <w:rFonts w:ascii="Arial" w:hAnsi="Arial" w:cs="Arial"/>
          <w:sz w:val="22"/>
          <w:szCs w:val="22"/>
        </w:rPr>
        <w:t xml:space="preserve"> prijavitelj</w:t>
      </w:r>
      <w:r w:rsidR="009D0C01" w:rsidRPr="0039111A">
        <w:rPr>
          <w:rFonts w:ascii="Arial" w:hAnsi="Arial" w:cs="Arial"/>
          <w:sz w:val="22"/>
          <w:szCs w:val="22"/>
        </w:rPr>
        <w:t>i</w:t>
      </w:r>
      <w:r w:rsidR="00274506" w:rsidRPr="0039111A">
        <w:rPr>
          <w:rFonts w:ascii="Arial" w:hAnsi="Arial" w:cs="Arial"/>
          <w:sz w:val="22"/>
          <w:szCs w:val="22"/>
        </w:rPr>
        <w:t xml:space="preserve"> izključno</w:t>
      </w:r>
      <w:r w:rsidRPr="0039111A">
        <w:rPr>
          <w:rFonts w:ascii="Arial" w:hAnsi="Arial" w:cs="Arial"/>
          <w:sz w:val="22"/>
          <w:szCs w:val="22"/>
        </w:rPr>
        <w:t xml:space="preserve"> ob pisnem soglasju MO</w:t>
      </w:r>
      <w:r w:rsidR="00085AAE" w:rsidRPr="0039111A">
        <w:rPr>
          <w:rFonts w:ascii="Arial" w:hAnsi="Arial" w:cs="Arial"/>
          <w:sz w:val="22"/>
          <w:szCs w:val="22"/>
        </w:rPr>
        <w:t>NM</w:t>
      </w:r>
      <w:r w:rsidRPr="0039111A">
        <w:rPr>
          <w:rFonts w:ascii="Arial" w:hAnsi="Arial" w:cs="Arial"/>
          <w:sz w:val="22"/>
          <w:szCs w:val="22"/>
        </w:rPr>
        <w:t xml:space="preserve"> popraviti očitne računske</w:t>
      </w:r>
      <w:r w:rsidR="006F4657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napake, ki jih </w:t>
      </w:r>
      <w:r w:rsidR="00DA2534" w:rsidRPr="0039111A">
        <w:rPr>
          <w:rFonts w:ascii="Arial" w:hAnsi="Arial" w:cs="Arial"/>
          <w:sz w:val="22"/>
          <w:szCs w:val="22"/>
        </w:rPr>
        <w:t xml:space="preserve">komisija </w:t>
      </w:r>
      <w:r w:rsidRPr="0039111A">
        <w:rPr>
          <w:rFonts w:ascii="Arial" w:hAnsi="Arial" w:cs="Arial"/>
          <w:sz w:val="22"/>
          <w:szCs w:val="22"/>
        </w:rPr>
        <w:t>odkrije pri pregledu in ocenjevanju ponudb. Pri tem se ocenjena vrednost zaprošenih sredstev</w:t>
      </w:r>
      <w:r w:rsidR="006F4657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>ne sme spreminjati.</w:t>
      </w:r>
    </w:p>
    <w:p w14:paraId="1E40694D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147375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O izbranih, zavrnjenih in zavrženih vlogah bo po pooblastilu župana na predlog komisije s sklepom odločila</w:t>
      </w:r>
      <w:r w:rsidR="00085AAE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direktorica </w:t>
      </w:r>
      <w:r w:rsidR="00C2062E" w:rsidRPr="0039111A">
        <w:rPr>
          <w:rFonts w:ascii="Arial" w:hAnsi="Arial" w:cs="Arial"/>
          <w:sz w:val="22"/>
          <w:szCs w:val="22"/>
        </w:rPr>
        <w:t>Mestne občine Novo mesto.</w:t>
      </w:r>
    </w:p>
    <w:p w14:paraId="339E2A18" w14:textId="77777777" w:rsidR="00085AAE" w:rsidRPr="0039111A" w:rsidRDefault="00085AA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C1A559" w14:textId="77777777" w:rsidR="00AC1EF3" w:rsidRPr="0039111A" w:rsidRDefault="00085AA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MONM</w:t>
      </w:r>
      <w:r w:rsidR="00AC1EF3" w:rsidRPr="0039111A">
        <w:rPr>
          <w:rFonts w:ascii="Arial" w:hAnsi="Arial" w:cs="Arial"/>
          <w:sz w:val="22"/>
          <w:szCs w:val="22"/>
        </w:rPr>
        <w:t xml:space="preserve"> bo vse vlagatelje vlog obvestila o izidu tega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="00AC1EF3" w:rsidRPr="0039111A">
        <w:rPr>
          <w:rFonts w:ascii="Arial" w:hAnsi="Arial" w:cs="Arial"/>
          <w:sz w:val="22"/>
          <w:szCs w:val="22"/>
        </w:rPr>
        <w:t>a najkasneje v roku 60 dni</w:t>
      </w:r>
      <w:r w:rsidR="00AC1EF3" w:rsidRPr="0039111A">
        <w:rPr>
          <w:rFonts w:ascii="Arial" w:hAnsi="Arial" w:cs="Arial"/>
          <w:b/>
          <w:bCs/>
          <w:sz w:val="22"/>
          <w:szCs w:val="22"/>
        </w:rPr>
        <w:t xml:space="preserve"> </w:t>
      </w:r>
      <w:r w:rsidR="00AC1EF3" w:rsidRPr="0039111A">
        <w:rPr>
          <w:rFonts w:ascii="Arial" w:hAnsi="Arial" w:cs="Arial"/>
          <w:sz w:val="22"/>
          <w:szCs w:val="22"/>
        </w:rPr>
        <w:t>od dneva odpiranja vlog</w:t>
      </w:r>
      <w:r w:rsidR="009504BA" w:rsidRPr="0039111A">
        <w:rPr>
          <w:rFonts w:ascii="Arial" w:hAnsi="Arial" w:cs="Arial"/>
          <w:sz w:val="22"/>
          <w:szCs w:val="22"/>
        </w:rPr>
        <w:t>.</w:t>
      </w:r>
    </w:p>
    <w:p w14:paraId="00F11DE1" w14:textId="77777777" w:rsidR="009D69AE" w:rsidRPr="0039111A" w:rsidRDefault="009D69A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13EC59" w14:textId="77777777" w:rsidR="009D69AE" w:rsidRPr="0039111A" w:rsidRDefault="00C2062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Upravičencem do sredstev se izda sklep o višini odobrenih sredstev sofinanciranja</w:t>
      </w:r>
      <w:r w:rsidR="00C24E8C" w:rsidRPr="0039111A">
        <w:rPr>
          <w:rFonts w:ascii="Arial" w:hAnsi="Arial" w:cs="Arial"/>
          <w:sz w:val="22"/>
          <w:szCs w:val="22"/>
        </w:rPr>
        <w:t xml:space="preserve"> izboljšave za odpravo arhitektonskih ovir oz. dvigala. </w:t>
      </w:r>
    </w:p>
    <w:p w14:paraId="405EE13C" w14:textId="77777777" w:rsidR="00C2062E" w:rsidRPr="0039111A" w:rsidRDefault="00C2062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F38401" w14:textId="77777777" w:rsidR="00C2062E" w:rsidRPr="0039111A" w:rsidRDefault="00C2062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Vlagatelj vloge lahko vloži pritožbo na sklep o zavrnitvi oziroma zavrženju </w:t>
      </w:r>
      <w:r w:rsidR="00274506" w:rsidRPr="0039111A">
        <w:rPr>
          <w:rFonts w:ascii="Arial" w:hAnsi="Arial" w:cs="Arial"/>
          <w:sz w:val="22"/>
          <w:szCs w:val="22"/>
        </w:rPr>
        <w:t xml:space="preserve">pri županu Mestne občine Novo mesto v roku 15 dni od prejema </w:t>
      </w:r>
      <w:r w:rsidR="001E55EF" w:rsidRPr="0039111A">
        <w:rPr>
          <w:rFonts w:ascii="Arial" w:hAnsi="Arial" w:cs="Arial"/>
          <w:sz w:val="22"/>
          <w:szCs w:val="22"/>
        </w:rPr>
        <w:t>sklepa</w:t>
      </w:r>
      <w:r w:rsidR="00274506" w:rsidRPr="0039111A">
        <w:rPr>
          <w:rFonts w:ascii="Arial" w:hAnsi="Arial" w:cs="Arial"/>
          <w:sz w:val="22"/>
          <w:szCs w:val="22"/>
        </w:rPr>
        <w:t xml:space="preserve"> na naslov Mestna občina Novo mesto, </w:t>
      </w:r>
      <w:r w:rsidR="005F7DCF" w:rsidRPr="0039111A">
        <w:rPr>
          <w:rFonts w:ascii="Arial" w:hAnsi="Arial" w:cs="Arial"/>
          <w:sz w:val="22"/>
          <w:szCs w:val="22"/>
        </w:rPr>
        <w:t>Seidlova</w:t>
      </w:r>
      <w:r w:rsidR="00274506" w:rsidRPr="0039111A">
        <w:rPr>
          <w:rFonts w:ascii="Arial" w:hAnsi="Arial" w:cs="Arial"/>
          <w:sz w:val="22"/>
          <w:szCs w:val="22"/>
        </w:rPr>
        <w:t xml:space="preserve"> cesta 1, 8000 Novo mesto. O pritožbi odloči župan v roku 15 dni s sklepom. Odločitev župana zoper pritožbo je dokončna.</w:t>
      </w:r>
    </w:p>
    <w:p w14:paraId="231BDF99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AB331D" w14:textId="77777777" w:rsidR="00536138" w:rsidRPr="0039111A" w:rsidRDefault="00536138" w:rsidP="009611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5DC420" w14:textId="6EB660C4" w:rsidR="0096115C" w:rsidRPr="0039111A" w:rsidRDefault="006238C8" w:rsidP="009611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IX. ZAHTEVEK ZA IZPLAČILO</w:t>
      </w:r>
    </w:p>
    <w:p w14:paraId="02EDE4E7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637902" w14:textId="4022679E" w:rsidR="0096115C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Upravič</w:t>
      </w:r>
      <w:r w:rsidR="009504BA" w:rsidRPr="0039111A">
        <w:rPr>
          <w:rFonts w:ascii="Arial" w:hAnsi="Arial" w:cs="Arial"/>
          <w:sz w:val="22"/>
          <w:szCs w:val="22"/>
        </w:rPr>
        <w:t>enec</w:t>
      </w:r>
      <w:r w:rsidR="00850F14" w:rsidRPr="0039111A">
        <w:rPr>
          <w:rFonts w:ascii="Arial" w:hAnsi="Arial" w:cs="Arial"/>
          <w:sz w:val="22"/>
          <w:szCs w:val="22"/>
        </w:rPr>
        <w:t>, ki je pridobil sredstva za sofinanciranje v letu 202</w:t>
      </w:r>
      <w:r w:rsidR="00787BB4" w:rsidRPr="0039111A">
        <w:rPr>
          <w:rFonts w:ascii="Arial" w:hAnsi="Arial" w:cs="Arial"/>
          <w:sz w:val="22"/>
          <w:szCs w:val="22"/>
        </w:rPr>
        <w:t>2</w:t>
      </w:r>
      <w:r w:rsidR="00850F14" w:rsidRPr="0039111A">
        <w:rPr>
          <w:rFonts w:ascii="Arial" w:hAnsi="Arial" w:cs="Arial"/>
          <w:sz w:val="22"/>
          <w:szCs w:val="22"/>
        </w:rPr>
        <w:t xml:space="preserve">, </w:t>
      </w:r>
      <w:r w:rsidR="009504BA" w:rsidRPr="0039111A">
        <w:rPr>
          <w:rFonts w:ascii="Arial" w:hAnsi="Arial" w:cs="Arial"/>
          <w:sz w:val="22"/>
          <w:szCs w:val="22"/>
        </w:rPr>
        <w:t xml:space="preserve">je dolžan </w:t>
      </w:r>
      <w:r w:rsidR="00850F14" w:rsidRPr="0039111A">
        <w:rPr>
          <w:rFonts w:ascii="Arial" w:hAnsi="Arial" w:cs="Arial"/>
          <w:sz w:val="22"/>
          <w:szCs w:val="22"/>
        </w:rPr>
        <w:t xml:space="preserve">Mestni občini Novo mesto zahtevek za izplačilo sredstev za sofinanciranja </w:t>
      </w:r>
      <w:r w:rsidR="00C24E8C" w:rsidRPr="0039111A">
        <w:rPr>
          <w:rFonts w:ascii="Arial" w:hAnsi="Arial" w:cs="Arial"/>
          <w:sz w:val="22"/>
          <w:szCs w:val="22"/>
        </w:rPr>
        <w:t xml:space="preserve">izboljšave za odpravo arhitektonskih ovir oz. dvigala na Obrazcu 4 </w:t>
      </w:r>
      <w:r w:rsidR="00536138" w:rsidRPr="0039111A">
        <w:rPr>
          <w:rFonts w:ascii="Arial" w:hAnsi="Arial" w:cs="Arial"/>
          <w:sz w:val="22"/>
          <w:szCs w:val="22"/>
        </w:rPr>
        <w:t xml:space="preserve">z </w:t>
      </w:r>
      <w:r w:rsidR="00C24E8C" w:rsidRPr="0039111A">
        <w:rPr>
          <w:rFonts w:ascii="Arial" w:hAnsi="Arial" w:cs="Arial"/>
          <w:sz w:val="22"/>
          <w:szCs w:val="22"/>
        </w:rPr>
        <w:t xml:space="preserve">zahtevanimi dokazili </w:t>
      </w:r>
      <w:r w:rsidR="00850F14" w:rsidRPr="0039111A">
        <w:rPr>
          <w:rFonts w:ascii="Arial" w:hAnsi="Arial" w:cs="Arial"/>
          <w:sz w:val="22"/>
          <w:szCs w:val="22"/>
        </w:rPr>
        <w:t xml:space="preserve">predložiti </w:t>
      </w:r>
      <w:r w:rsidR="009504BA" w:rsidRPr="0039111A">
        <w:rPr>
          <w:rFonts w:ascii="Arial" w:hAnsi="Arial" w:cs="Arial"/>
          <w:sz w:val="22"/>
          <w:szCs w:val="22"/>
        </w:rPr>
        <w:t>najkasneje do 30</w:t>
      </w:r>
      <w:r w:rsidR="00560CF6" w:rsidRPr="0039111A">
        <w:rPr>
          <w:rFonts w:ascii="Arial" w:hAnsi="Arial" w:cs="Arial"/>
          <w:sz w:val="22"/>
          <w:szCs w:val="22"/>
        </w:rPr>
        <w:t>. 11. 20</w:t>
      </w:r>
      <w:r w:rsidR="0096132E" w:rsidRPr="0039111A">
        <w:rPr>
          <w:rFonts w:ascii="Arial" w:hAnsi="Arial" w:cs="Arial"/>
          <w:sz w:val="22"/>
          <w:szCs w:val="22"/>
        </w:rPr>
        <w:t>2</w:t>
      </w:r>
      <w:r w:rsidR="00787BB4" w:rsidRPr="0039111A">
        <w:rPr>
          <w:rFonts w:ascii="Arial" w:hAnsi="Arial" w:cs="Arial"/>
          <w:sz w:val="22"/>
          <w:szCs w:val="22"/>
        </w:rPr>
        <w:t>2</w:t>
      </w:r>
      <w:r w:rsidR="00850F14" w:rsidRPr="0039111A">
        <w:rPr>
          <w:rFonts w:ascii="Arial" w:hAnsi="Arial" w:cs="Arial"/>
          <w:sz w:val="22"/>
          <w:szCs w:val="22"/>
        </w:rPr>
        <w:t xml:space="preserve">. 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850F14" w:rsidRPr="0039111A">
        <w:rPr>
          <w:rFonts w:ascii="Arial" w:hAnsi="Arial" w:cs="Arial"/>
          <w:sz w:val="22"/>
          <w:szCs w:val="22"/>
        </w:rPr>
        <w:t xml:space="preserve"> </w:t>
      </w:r>
    </w:p>
    <w:p w14:paraId="6B25FE6B" w14:textId="77777777" w:rsidR="00EB7DC8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9E2DA8" w14:textId="77777777" w:rsidR="00EB7DC8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Zahtevku je potrebno priložiti</w:t>
      </w:r>
      <w:r w:rsidR="002B7540" w:rsidRPr="0039111A">
        <w:rPr>
          <w:rFonts w:ascii="Arial" w:hAnsi="Arial" w:cs="Arial"/>
          <w:sz w:val="22"/>
          <w:szCs w:val="22"/>
        </w:rPr>
        <w:t xml:space="preserve"> fotokopije naslednjih dokumentov</w:t>
      </w:r>
      <w:r w:rsidRPr="0039111A">
        <w:rPr>
          <w:rFonts w:ascii="Arial" w:hAnsi="Arial" w:cs="Arial"/>
          <w:sz w:val="22"/>
          <w:szCs w:val="22"/>
        </w:rPr>
        <w:t>:</w:t>
      </w:r>
    </w:p>
    <w:p w14:paraId="6E4A5753" w14:textId="343FD798" w:rsidR="002B7540" w:rsidRPr="0039111A" w:rsidRDefault="00536138" w:rsidP="002B75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gradbeno in </w:t>
      </w:r>
      <w:r w:rsidR="002B7540" w:rsidRPr="0039111A">
        <w:rPr>
          <w:rFonts w:ascii="Arial" w:hAnsi="Arial" w:cs="Arial"/>
          <w:sz w:val="22"/>
          <w:szCs w:val="22"/>
        </w:rPr>
        <w:t>uporabno dovoljenja za zgrajeno dvigalo,</w:t>
      </w:r>
    </w:p>
    <w:p w14:paraId="35050E6D" w14:textId="77777777" w:rsidR="002B7540" w:rsidRPr="0039111A" w:rsidRDefault="002B7540" w:rsidP="002B75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sklenjeno pogodbo z izvajalcem gradnje dvigala,</w:t>
      </w:r>
    </w:p>
    <w:p w14:paraId="1E074E6E" w14:textId="77777777" w:rsidR="00EB7DC8" w:rsidRPr="0039111A" w:rsidRDefault="007B11C8" w:rsidP="00EB7DC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končni obračun </w:t>
      </w:r>
      <w:r w:rsidR="00EB7DC8" w:rsidRPr="0039111A">
        <w:rPr>
          <w:rFonts w:ascii="Arial" w:hAnsi="Arial" w:cs="Arial"/>
          <w:sz w:val="22"/>
          <w:szCs w:val="22"/>
        </w:rPr>
        <w:t>s popisom del in materiala za celoten obseg investicije</w:t>
      </w:r>
      <w:r w:rsidR="009D0C01" w:rsidRPr="0039111A">
        <w:rPr>
          <w:rFonts w:ascii="Arial" w:hAnsi="Arial" w:cs="Arial"/>
          <w:sz w:val="22"/>
          <w:szCs w:val="22"/>
        </w:rPr>
        <w:t xml:space="preserve"> </w:t>
      </w:r>
      <w:r w:rsidR="006238C8" w:rsidRPr="0039111A">
        <w:rPr>
          <w:rFonts w:ascii="Arial" w:hAnsi="Arial" w:cs="Arial"/>
          <w:sz w:val="22"/>
          <w:szCs w:val="22"/>
        </w:rPr>
        <w:t xml:space="preserve">po sklenjeni pogodbi </w:t>
      </w:r>
      <w:r w:rsidR="009D0C01" w:rsidRPr="0039111A">
        <w:rPr>
          <w:rFonts w:ascii="Arial" w:hAnsi="Arial" w:cs="Arial"/>
          <w:sz w:val="22"/>
          <w:szCs w:val="22"/>
        </w:rPr>
        <w:t xml:space="preserve">in </w:t>
      </w:r>
      <w:r w:rsidRPr="0039111A">
        <w:rPr>
          <w:rFonts w:ascii="Arial" w:hAnsi="Arial" w:cs="Arial"/>
          <w:sz w:val="22"/>
          <w:szCs w:val="22"/>
        </w:rPr>
        <w:t>izdan račun s strani izvajalca</w:t>
      </w:r>
      <w:r w:rsidR="006238C8" w:rsidRPr="0039111A">
        <w:rPr>
          <w:rFonts w:ascii="Arial" w:hAnsi="Arial" w:cs="Arial"/>
          <w:sz w:val="22"/>
          <w:szCs w:val="22"/>
        </w:rPr>
        <w:t xml:space="preserve"> gradnje dvigala.</w:t>
      </w:r>
      <w:r w:rsidRPr="0039111A">
        <w:rPr>
          <w:rFonts w:ascii="Arial" w:hAnsi="Arial" w:cs="Arial"/>
          <w:sz w:val="22"/>
          <w:szCs w:val="22"/>
        </w:rPr>
        <w:t xml:space="preserve"> </w:t>
      </w:r>
    </w:p>
    <w:p w14:paraId="19589BD8" w14:textId="77777777" w:rsidR="00EB7DC8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5FF88A" w14:textId="77777777" w:rsidR="00536138" w:rsidRPr="0039111A" w:rsidRDefault="00536138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5F64B0" w14:textId="103EAC2D" w:rsidR="00AC1EF3" w:rsidRPr="0039111A" w:rsidRDefault="00D213CB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X</w:t>
      </w:r>
      <w:r w:rsidR="00AC1EF3" w:rsidRPr="0039111A">
        <w:rPr>
          <w:rFonts w:ascii="Arial" w:hAnsi="Arial" w:cs="Arial"/>
          <w:b/>
          <w:bCs/>
          <w:sz w:val="22"/>
          <w:szCs w:val="22"/>
        </w:rPr>
        <w:t>.</w:t>
      </w:r>
      <w:r w:rsidR="006238C8" w:rsidRPr="0039111A">
        <w:rPr>
          <w:rFonts w:ascii="Arial" w:hAnsi="Arial" w:cs="Arial"/>
          <w:b/>
          <w:bCs/>
          <w:sz w:val="22"/>
          <w:szCs w:val="22"/>
        </w:rPr>
        <w:t xml:space="preserve"> DOSTOP DO DOKUMENTACIJE ZA PRIJAVO NA POZIV</w:t>
      </w:r>
    </w:p>
    <w:p w14:paraId="0E0C273C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99036B" w14:textId="7B7336D9" w:rsidR="00AC1EF3" w:rsidRPr="0039111A" w:rsidRDefault="006238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Dokumentacija za prijavo </w:t>
      </w:r>
      <w:r w:rsidR="00AC1EF3" w:rsidRPr="0039111A">
        <w:rPr>
          <w:rFonts w:ascii="Arial" w:hAnsi="Arial" w:cs="Arial"/>
          <w:sz w:val="22"/>
          <w:szCs w:val="22"/>
        </w:rPr>
        <w:t xml:space="preserve">je </w:t>
      </w:r>
      <w:r w:rsidRPr="0039111A">
        <w:rPr>
          <w:rFonts w:ascii="Arial" w:hAnsi="Arial" w:cs="Arial"/>
          <w:sz w:val="22"/>
          <w:szCs w:val="22"/>
        </w:rPr>
        <w:t xml:space="preserve">ves čas </w:t>
      </w:r>
      <w:r w:rsidR="00AC1EF3" w:rsidRPr="0039111A">
        <w:rPr>
          <w:rFonts w:ascii="Arial" w:hAnsi="Arial" w:cs="Arial"/>
          <w:sz w:val="22"/>
          <w:szCs w:val="22"/>
        </w:rPr>
        <w:t xml:space="preserve">dosegljiva na spletni strani </w:t>
      </w:r>
      <w:r w:rsidR="00A40416" w:rsidRPr="0039111A">
        <w:rPr>
          <w:rFonts w:ascii="Arial" w:hAnsi="Arial" w:cs="Arial"/>
          <w:sz w:val="22"/>
          <w:szCs w:val="22"/>
        </w:rPr>
        <w:t>MONM</w:t>
      </w:r>
      <w:r w:rsidR="00D116AA" w:rsidRPr="0039111A">
        <w:rPr>
          <w:rFonts w:ascii="Arial" w:hAnsi="Arial" w:cs="Arial"/>
          <w:sz w:val="22"/>
          <w:szCs w:val="22"/>
        </w:rPr>
        <w:t>. Oseben prevzem dokumentacije je z</w:t>
      </w:r>
      <w:r w:rsidRPr="0039111A">
        <w:rPr>
          <w:rFonts w:ascii="Arial" w:hAnsi="Arial" w:cs="Arial"/>
          <w:sz w:val="22"/>
          <w:szCs w:val="22"/>
        </w:rPr>
        <w:t>ainteresirani</w:t>
      </w:r>
      <w:r w:rsidR="00D116AA" w:rsidRPr="0039111A">
        <w:rPr>
          <w:rFonts w:ascii="Arial" w:hAnsi="Arial" w:cs="Arial"/>
          <w:sz w:val="22"/>
          <w:szCs w:val="22"/>
        </w:rPr>
        <w:t>m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AC1EF3" w:rsidRPr="0039111A">
        <w:rPr>
          <w:rFonts w:ascii="Arial" w:hAnsi="Arial" w:cs="Arial"/>
          <w:sz w:val="22"/>
          <w:szCs w:val="22"/>
        </w:rPr>
        <w:t>vlagatelj</w:t>
      </w:r>
      <w:r w:rsidR="00D116AA" w:rsidRPr="0039111A">
        <w:rPr>
          <w:rFonts w:ascii="Arial" w:hAnsi="Arial" w:cs="Arial"/>
          <w:sz w:val="22"/>
          <w:szCs w:val="22"/>
        </w:rPr>
        <w:t>em omogočen v</w:t>
      </w:r>
      <w:r w:rsidR="00A40416" w:rsidRPr="0039111A">
        <w:rPr>
          <w:rFonts w:ascii="Arial" w:hAnsi="Arial" w:cs="Arial"/>
          <w:sz w:val="22"/>
          <w:szCs w:val="22"/>
        </w:rPr>
        <w:t xml:space="preserve"> času uradnih ur na </w:t>
      </w:r>
      <w:r w:rsidR="00D116AA" w:rsidRPr="0039111A">
        <w:rPr>
          <w:rFonts w:ascii="Arial" w:hAnsi="Arial" w:cs="Arial"/>
          <w:sz w:val="22"/>
          <w:szCs w:val="22"/>
        </w:rPr>
        <w:t xml:space="preserve">vložišču Mestne občine Novo mesto v pritličju objekta na </w:t>
      </w:r>
      <w:r w:rsidR="00A40416" w:rsidRPr="0039111A">
        <w:rPr>
          <w:rFonts w:ascii="Arial" w:hAnsi="Arial" w:cs="Arial"/>
          <w:sz w:val="22"/>
          <w:szCs w:val="22"/>
        </w:rPr>
        <w:t>Seidlov</w:t>
      </w:r>
      <w:r w:rsidR="00D116AA" w:rsidRPr="0039111A">
        <w:rPr>
          <w:rFonts w:ascii="Arial" w:hAnsi="Arial" w:cs="Arial"/>
          <w:sz w:val="22"/>
          <w:szCs w:val="22"/>
        </w:rPr>
        <w:t>i</w:t>
      </w:r>
      <w:r w:rsidR="00A40416" w:rsidRPr="0039111A">
        <w:rPr>
          <w:rFonts w:ascii="Arial" w:hAnsi="Arial" w:cs="Arial"/>
          <w:sz w:val="22"/>
          <w:szCs w:val="22"/>
        </w:rPr>
        <w:t xml:space="preserve"> cest</w:t>
      </w:r>
      <w:r w:rsidR="00D116AA" w:rsidRPr="0039111A">
        <w:rPr>
          <w:rFonts w:ascii="Arial" w:hAnsi="Arial" w:cs="Arial"/>
          <w:sz w:val="22"/>
          <w:szCs w:val="22"/>
        </w:rPr>
        <w:t>i</w:t>
      </w:r>
      <w:r w:rsidR="00A40416" w:rsidRPr="0039111A">
        <w:rPr>
          <w:rFonts w:ascii="Arial" w:hAnsi="Arial" w:cs="Arial"/>
          <w:sz w:val="22"/>
          <w:szCs w:val="22"/>
        </w:rPr>
        <w:t xml:space="preserve"> 1</w:t>
      </w:r>
      <w:r w:rsidR="00AC1EF3" w:rsidRPr="0039111A">
        <w:rPr>
          <w:rFonts w:ascii="Arial" w:hAnsi="Arial" w:cs="Arial"/>
          <w:sz w:val="22"/>
          <w:szCs w:val="22"/>
        </w:rPr>
        <w:t xml:space="preserve">, </w:t>
      </w:r>
      <w:r w:rsidR="00A40416" w:rsidRPr="0039111A">
        <w:rPr>
          <w:rFonts w:ascii="Arial" w:hAnsi="Arial" w:cs="Arial"/>
          <w:sz w:val="22"/>
          <w:szCs w:val="22"/>
        </w:rPr>
        <w:t>8000 Novo mesto</w:t>
      </w:r>
      <w:r w:rsidR="00AC1EF3" w:rsidRPr="0039111A">
        <w:rPr>
          <w:rFonts w:ascii="Arial" w:hAnsi="Arial" w:cs="Arial"/>
          <w:sz w:val="22"/>
          <w:szCs w:val="22"/>
        </w:rPr>
        <w:t>.</w:t>
      </w:r>
    </w:p>
    <w:p w14:paraId="1324DA78" w14:textId="2FCE96D5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D34E9" w14:textId="77777777" w:rsidR="00536138" w:rsidRPr="0039111A" w:rsidRDefault="0053613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258673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DDE2B9" w14:textId="0B7636EB" w:rsidR="00AC1EF3" w:rsidRPr="0039111A" w:rsidRDefault="00D116AA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lastRenderedPageBreak/>
        <w:t>XI. DODATNE INFORMACIJE V ZVEZI Z JAVNIM POZIVOM</w:t>
      </w:r>
    </w:p>
    <w:p w14:paraId="46CA561D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FA79B" w14:textId="0349F1B5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Vse dodatne informacije v zvezi s tem javnim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>om zainteresirani dobijo:</w:t>
      </w:r>
    </w:p>
    <w:p w14:paraId="77BD9569" w14:textId="77777777" w:rsidR="00AC1EF3" w:rsidRPr="0039111A" w:rsidRDefault="00AC1EF3" w:rsidP="00EB685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na naslovu: </w:t>
      </w:r>
      <w:r w:rsidR="00BF14F6" w:rsidRPr="0039111A">
        <w:rPr>
          <w:rFonts w:ascii="Arial" w:hAnsi="Arial" w:cs="Arial"/>
          <w:sz w:val="22"/>
          <w:szCs w:val="22"/>
        </w:rPr>
        <w:t xml:space="preserve">Mestna občina Novo mesto, </w:t>
      </w:r>
      <w:r w:rsidR="009504BA" w:rsidRPr="0039111A">
        <w:rPr>
          <w:rFonts w:ascii="Arial" w:hAnsi="Arial" w:cs="Arial"/>
          <w:sz w:val="22"/>
          <w:szCs w:val="22"/>
        </w:rPr>
        <w:t>Urad</w:t>
      </w:r>
      <w:r w:rsidR="00BF14F6" w:rsidRPr="0039111A">
        <w:rPr>
          <w:rFonts w:ascii="Arial" w:hAnsi="Arial" w:cs="Arial"/>
          <w:sz w:val="22"/>
          <w:szCs w:val="22"/>
        </w:rPr>
        <w:t xml:space="preserve"> za prostor in razvoj, Seidlova cesta 1, 8000 Novo mesto</w:t>
      </w:r>
      <w:r w:rsidRPr="0039111A">
        <w:rPr>
          <w:rFonts w:ascii="Arial" w:hAnsi="Arial" w:cs="Arial"/>
          <w:sz w:val="22"/>
          <w:szCs w:val="22"/>
        </w:rPr>
        <w:t xml:space="preserve">, tel. št.: </w:t>
      </w:r>
      <w:r w:rsidR="00BF14F6" w:rsidRPr="0039111A">
        <w:rPr>
          <w:rFonts w:ascii="Arial" w:hAnsi="Arial" w:cs="Arial"/>
          <w:sz w:val="22"/>
          <w:szCs w:val="22"/>
        </w:rPr>
        <w:t>07 39 39 2</w:t>
      </w:r>
      <w:r w:rsidR="00594C5B" w:rsidRPr="0039111A">
        <w:rPr>
          <w:rFonts w:ascii="Arial" w:hAnsi="Arial" w:cs="Arial"/>
          <w:sz w:val="22"/>
          <w:szCs w:val="22"/>
        </w:rPr>
        <w:t>90</w:t>
      </w:r>
      <w:r w:rsidRPr="0039111A">
        <w:rPr>
          <w:rFonts w:ascii="Arial" w:hAnsi="Arial" w:cs="Arial"/>
          <w:sz w:val="22"/>
          <w:szCs w:val="22"/>
        </w:rPr>
        <w:t>;</w:t>
      </w:r>
    </w:p>
    <w:p w14:paraId="3F19CE83" w14:textId="77777777" w:rsidR="00AC1EF3" w:rsidRPr="0039111A" w:rsidRDefault="00AC1EF3" w:rsidP="00EB685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po elektronski pošti na naslov: </w:t>
      </w:r>
      <w:r w:rsidR="00594C5B" w:rsidRPr="0039111A">
        <w:rPr>
          <w:rFonts w:ascii="Arial" w:hAnsi="Arial" w:cs="Arial"/>
          <w:sz w:val="22"/>
          <w:szCs w:val="22"/>
        </w:rPr>
        <w:t>darja.plantan</w:t>
      </w:r>
      <w:r w:rsidR="00BF14F6" w:rsidRPr="0039111A">
        <w:rPr>
          <w:rFonts w:ascii="Arial" w:hAnsi="Arial" w:cs="Arial"/>
          <w:sz w:val="22"/>
          <w:szCs w:val="22"/>
        </w:rPr>
        <w:t>@novomesto.si</w:t>
      </w:r>
    </w:p>
    <w:p w14:paraId="5C144AAF" w14:textId="77777777" w:rsidR="00BF14F6" w:rsidRPr="0039111A" w:rsidRDefault="00BF14F6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820646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eastAsia="SymbolMT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Besedilo tega javnega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a je </w:t>
      </w:r>
      <w:r w:rsidR="00BF14F6" w:rsidRPr="0039111A">
        <w:rPr>
          <w:rFonts w:ascii="Arial" w:hAnsi="Arial" w:cs="Arial"/>
          <w:sz w:val="22"/>
          <w:szCs w:val="22"/>
        </w:rPr>
        <w:t xml:space="preserve">objavljeno </w:t>
      </w:r>
      <w:r w:rsidRPr="0039111A">
        <w:rPr>
          <w:rFonts w:ascii="Arial" w:hAnsi="Arial" w:cs="Arial"/>
          <w:sz w:val="22"/>
          <w:szCs w:val="22"/>
        </w:rPr>
        <w:t xml:space="preserve">na spletni strani Mestne občine </w:t>
      </w:r>
      <w:r w:rsidR="00BF14F6" w:rsidRPr="0039111A">
        <w:rPr>
          <w:rFonts w:ascii="Arial" w:hAnsi="Arial" w:cs="Arial"/>
          <w:sz w:val="22"/>
          <w:szCs w:val="22"/>
        </w:rPr>
        <w:t xml:space="preserve">Novo mesto </w:t>
      </w:r>
      <w:r w:rsidRPr="0039111A">
        <w:rPr>
          <w:rFonts w:ascii="Arial" w:hAnsi="Arial" w:cs="Arial"/>
          <w:sz w:val="22"/>
          <w:szCs w:val="22"/>
        </w:rPr>
        <w:t>(</w:t>
      </w:r>
      <w:r w:rsidR="00BF14F6" w:rsidRPr="0039111A">
        <w:rPr>
          <w:rFonts w:ascii="Arial" w:hAnsi="Arial" w:cs="Arial"/>
          <w:sz w:val="22"/>
          <w:szCs w:val="22"/>
        </w:rPr>
        <w:t>www.novomesto.si</w:t>
      </w:r>
      <w:r w:rsidRPr="0039111A">
        <w:rPr>
          <w:rFonts w:ascii="Arial" w:hAnsi="Arial" w:cs="Arial"/>
          <w:sz w:val="22"/>
          <w:szCs w:val="22"/>
        </w:rPr>
        <w:t>).</w:t>
      </w:r>
    </w:p>
    <w:p w14:paraId="44377815" w14:textId="77777777" w:rsidR="00BF14F6" w:rsidRPr="0039111A" w:rsidRDefault="00BF14F6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069080" w14:textId="77777777" w:rsidR="00AC1EF3" w:rsidRPr="0039111A" w:rsidRDefault="00AC1EF3" w:rsidP="00AC1E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39111A" w:rsidRPr="0039111A" w14:paraId="5CD2CE16" w14:textId="77777777" w:rsidTr="00EB6858">
        <w:tc>
          <w:tcPr>
            <w:tcW w:w="4606" w:type="dxa"/>
            <w:shd w:val="clear" w:color="auto" w:fill="auto"/>
          </w:tcPr>
          <w:p w14:paraId="59E2544B" w14:textId="4EE8EDBF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  <w:r w:rsidRPr="0039111A">
              <w:rPr>
                <w:rFonts w:ascii="Arial" w:hAnsi="Arial" w:cs="Arial"/>
                <w:sz w:val="22"/>
                <w:szCs w:val="22"/>
              </w:rPr>
              <w:t>Številka:</w:t>
            </w:r>
            <w:r w:rsidR="00CC353B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C01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1C8" w:rsidRPr="0039111A">
              <w:rPr>
                <w:rFonts w:ascii="Arial" w:hAnsi="Arial" w:cs="Arial"/>
                <w:sz w:val="22"/>
                <w:szCs w:val="22"/>
              </w:rPr>
              <w:t>3520-0001/2022-</w:t>
            </w:r>
            <w:r w:rsidR="009F39D7">
              <w:rPr>
                <w:rFonts w:ascii="Arial" w:hAnsi="Arial" w:cs="Arial"/>
                <w:sz w:val="22"/>
                <w:szCs w:val="22"/>
              </w:rPr>
              <w:t>4</w:t>
            </w:r>
            <w:r w:rsidR="009F54F3" w:rsidRPr="0039111A">
              <w:rPr>
                <w:rFonts w:ascii="Arial" w:hAnsi="Arial" w:cs="Arial"/>
                <w:sz w:val="22"/>
                <w:szCs w:val="22"/>
              </w:rPr>
              <w:t>-(644)</w:t>
            </w:r>
          </w:p>
        </w:tc>
        <w:tc>
          <w:tcPr>
            <w:tcW w:w="4606" w:type="dxa"/>
            <w:shd w:val="clear" w:color="auto" w:fill="auto"/>
          </w:tcPr>
          <w:p w14:paraId="5AC89A42" w14:textId="77777777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11A" w:rsidRPr="0039111A" w14:paraId="2957849A" w14:textId="77777777" w:rsidTr="00EB6858">
        <w:tc>
          <w:tcPr>
            <w:tcW w:w="4606" w:type="dxa"/>
            <w:shd w:val="clear" w:color="auto" w:fill="auto"/>
          </w:tcPr>
          <w:p w14:paraId="1E39025A" w14:textId="563603C0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  <w:r w:rsidRPr="0039111A">
              <w:rPr>
                <w:rFonts w:ascii="Arial" w:hAnsi="Arial" w:cs="Arial"/>
                <w:sz w:val="22"/>
                <w:szCs w:val="22"/>
              </w:rPr>
              <w:t>Datum:</w:t>
            </w:r>
            <w:r w:rsidR="00386860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AFF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F87" w:rsidRPr="0039111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46EA">
              <w:rPr>
                <w:rFonts w:ascii="Arial" w:hAnsi="Arial" w:cs="Arial"/>
                <w:sz w:val="22"/>
                <w:szCs w:val="22"/>
              </w:rPr>
              <w:t>8.</w:t>
            </w:r>
            <w:r w:rsidR="009F39D7">
              <w:rPr>
                <w:rFonts w:ascii="Arial" w:hAnsi="Arial" w:cs="Arial"/>
                <w:sz w:val="22"/>
                <w:szCs w:val="22"/>
              </w:rPr>
              <w:t xml:space="preserve"> 4. 2022</w:t>
            </w:r>
          </w:p>
        </w:tc>
        <w:tc>
          <w:tcPr>
            <w:tcW w:w="4606" w:type="dxa"/>
            <w:shd w:val="clear" w:color="auto" w:fill="auto"/>
          </w:tcPr>
          <w:p w14:paraId="0C1C00CE" w14:textId="77777777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11A" w:rsidRPr="0039111A" w14:paraId="0B94420F" w14:textId="77777777" w:rsidTr="00EB6858">
        <w:tc>
          <w:tcPr>
            <w:tcW w:w="4606" w:type="dxa"/>
            <w:shd w:val="clear" w:color="auto" w:fill="auto"/>
          </w:tcPr>
          <w:p w14:paraId="1D86D067" w14:textId="77777777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5CBB2" w14:textId="77777777" w:rsidR="0033200B" w:rsidRPr="0039111A" w:rsidRDefault="0033200B" w:rsidP="00EB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11A">
              <w:rPr>
                <w:rFonts w:ascii="Arial" w:hAnsi="Arial" w:cs="Arial"/>
                <w:sz w:val="22"/>
                <w:szCs w:val="22"/>
              </w:rPr>
              <w:t>mag. Gregor Macedoni</w:t>
            </w:r>
          </w:p>
        </w:tc>
      </w:tr>
      <w:tr w:rsidR="0033200B" w:rsidRPr="0039111A" w14:paraId="23FBF5CB" w14:textId="77777777" w:rsidTr="00CE44D9">
        <w:trPr>
          <w:trHeight w:val="80"/>
        </w:trPr>
        <w:tc>
          <w:tcPr>
            <w:tcW w:w="4606" w:type="dxa"/>
            <w:shd w:val="clear" w:color="auto" w:fill="auto"/>
          </w:tcPr>
          <w:p w14:paraId="51B6FD7C" w14:textId="77777777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4275530" w14:textId="77777777" w:rsidR="0033200B" w:rsidRPr="0039111A" w:rsidRDefault="0033200B" w:rsidP="00EB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11A">
              <w:rPr>
                <w:rFonts w:ascii="Arial" w:hAnsi="Arial" w:cs="Arial"/>
                <w:sz w:val="22"/>
                <w:szCs w:val="22"/>
              </w:rPr>
              <w:t>župan</w:t>
            </w:r>
          </w:p>
        </w:tc>
      </w:tr>
    </w:tbl>
    <w:p w14:paraId="14114131" w14:textId="77777777" w:rsidR="00816980" w:rsidRPr="0039111A" w:rsidRDefault="00816980" w:rsidP="005113EE">
      <w:pPr>
        <w:rPr>
          <w:rFonts w:ascii="Arial" w:hAnsi="Arial" w:cs="Arial"/>
        </w:rPr>
      </w:pPr>
    </w:p>
    <w:sectPr w:rsidR="00816980" w:rsidRPr="0039111A" w:rsidSect="0032735A">
      <w:headerReference w:type="default" r:id="rId8"/>
      <w:footerReference w:type="default" r:id="rId9"/>
      <w:footnotePr>
        <w:pos w:val="beneathText"/>
      </w:footnotePr>
      <w:pgSz w:w="11906" w:h="16838" w:code="9"/>
      <w:pgMar w:top="1276" w:right="1417" w:bottom="1134" w:left="1417" w:header="113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0525" w14:textId="77777777" w:rsidR="00C069B7" w:rsidRDefault="00C069B7">
      <w:r>
        <w:separator/>
      </w:r>
    </w:p>
  </w:endnote>
  <w:endnote w:type="continuationSeparator" w:id="0">
    <w:p w14:paraId="63B18240" w14:textId="77777777" w:rsidR="00C069B7" w:rsidRDefault="00C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B1E6" w14:textId="77777777" w:rsidR="00BE5AAB" w:rsidRDefault="00BE5AAB">
    <w:pPr>
      <w:framePr w:hSpace="181" w:wrap="around" w:vAnchor="text" w:hAnchor="page" w:x="5121" w:y="-215"/>
    </w:pPr>
  </w:p>
  <w:p w14:paraId="627D8644" w14:textId="77777777" w:rsidR="00BE5AAB" w:rsidRDefault="00BE5AAB" w:rsidP="005113EE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0FDA" w14:textId="77777777" w:rsidR="00C069B7" w:rsidRDefault="00C069B7">
      <w:r>
        <w:separator/>
      </w:r>
    </w:p>
  </w:footnote>
  <w:footnote w:type="continuationSeparator" w:id="0">
    <w:p w14:paraId="4FD0A88F" w14:textId="77777777" w:rsidR="00C069B7" w:rsidRDefault="00C0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BFB5" w14:textId="77777777" w:rsidR="00BE5AAB" w:rsidRDefault="00BE5AAB">
    <w:pPr>
      <w:pStyle w:val="Glava"/>
      <w:jc w:val="center"/>
      <w:rPr>
        <w:rFonts w:ascii="France" w:hAnsi="France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F7111F7"/>
    <w:multiLevelType w:val="hybridMultilevel"/>
    <w:tmpl w:val="D6C02548"/>
    <w:lvl w:ilvl="0" w:tplc="BF3880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17C9"/>
    <w:multiLevelType w:val="hybridMultilevel"/>
    <w:tmpl w:val="5B960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40F"/>
    <w:multiLevelType w:val="hybridMultilevel"/>
    <w:tmpl w:val="142AE8C4"/>
    <w:lvl w:ilvl="0" w:tplc="867E0D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C5E"/>
    <w:multiLevelType w:val="hybridMultilevel"/>
    <w:tmpl w:val="DA9E9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05D3"/>
    <w:multiLevelType w:val="hybridMultilevel"/>
    <w:tmpl w:val="FFE0C434"/>
    <w:lvl w:ilvl="0" w:tplc="867E0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706D"/>
    <w:multiLevelType w:val="hybridMultilevel"/>
    <w:tmpl w:val="1B6A13CC"/>
    <w:lvl w:ilvl="0" w:tplc="BF3880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1380B"/>
    <w:multiLevelType w:val="hybridMultilevel"/>
    <w:tmpl w:val="765AC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898"/>
    <w:multiLevelType w:val="hybridMultilevel"/>
    <w:tmpl w:val="67848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4BD8"/>
    <w:multiLevelType w:val="hybridMultilevel"/>
    <w:tmpl w:val="E02473F2"/>
    <w:lvl w:ilvl="0" w:tplc="BF3880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455F0"/>
    <w:multiLevelType w:val="hybridMultilevel"/>
    <w:tmpl w:val="08085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4BA6"/>
    <w:multiLevelType w:val="hybridMultilevel"/>
    <w:tmpl w:val="E1A40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1C2B"/>
    <w:multiLevelType w:val="hybridMultilevel"/>
    <w:tmpl w:val="8F6E0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05C9A"/>
    <w:multiLevelType w:val="hybridMultilevel"/>
    <w:tmpl w:val="919473C8"/>
    <w:lvl w:ilvl="0" w:tplc="BF3880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43649"/>
    <w:multiLevelType w:val="hybridMultilevel"/>
    <w:tmpl w:val="17D23888"/>
    <w:lvl w:ilvl="0" w:tplc="45B6D4EC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3F89"/>
    <w:multiLevelType w:val="hybridMultilevel"/>
    <w:tmpl w:val="59FC8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d4d,#09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A9"/>
    <w:rsid w:val="000036CC"/>
    <w:rsid w:val="00011C7D"/>
    <w:rsid w:val="0002088F"/>
    <w:rsid w:val="000230A7"/>
    <w:rsid w:val="00023BC7"/>
    <w:rsid w:val="0002589B"/>
    <w:rsid w:val="000346EA"/>
    <w:rsid w:val="00035833"/>
    <w:rsid w:val="00046702"/>
    <w:rsid w:val="00046C72"/>
    <w:rsid w:val="00053A85"/>
    <w:rsid w:val="00054914"/>
    <w:rsid w:val="00060427"/>
    <w:rsid w:val="000611C6"/>
    <w:rsid w:val="00070CD8"/>
    <w:rsid w:val="000727B1"/>
    <w:rsid w:val="00076369"/>
    <w:rsid w:val="00080279"/>
    <w:rsid w:val="00084442"/>
    <w:rsid w:val="00085AAE"/>
    <w:rsid w:val="0009296B"/>
    <w:rsid w:val="00093006"/>
    <w:rsid w:val="000975D4"/>
    <w:rsid w:val="000A530B"/>
    <w:rsid w:val="000A66D9"/>
    <w:rsid w:val="000B20DB"/>
    <w:rsid w:val="000B29D1"/>
    <w:rsid w:val="000D125F"/>
    <w:rsid w:val="000D3E31"/>
    <w:rsid w:val="000D56CC"/>
    <w:rsid w:val="000D5985"/>
    <w:rsid w:val="000F230D"/>
    <w:rsid w:val="000F2E94"/>
    <w:rsid w:val="000F5BAF"/>
    <w:rsid w:val="000F76F6"/>
    <w:rsid w:val="00100261"/>
    <w:rsid w:val="00102E75"/>
    <w:rsid w:val="00105E39"/>
    <w:rsid w:val="00111C4A"/>
    <w:rsid w:val="00112CEB"/>
    <w:rsid w:val="00113056"/>
    <w:rsid w:val="0011463F"/>
    <w:rsid w:val="00120BE4"/>
    <w:rsid w:val="00123A87"/>
    <w:rsid w:val="00133CC6"/>
    <w:rsid w:val="0013471C"/>
    <w:rsid w:val="00136891"/>
    <w:rsid w:val="00141853"/>
    <w:rsid w:val="00143191"/>
    <w:rsid w:val="00143870"/>
    <w:rsid w:val="001476EE"/>
    <w:rsid w:val="0016457E"/>
    <w:rsid w:val="0017415B"/>
    <w:rsid w:val="00177924"/>
    <w:rsid w:val="00195F5A"/>
    <w:rsid w:val="00197B9D"/>
    <w:rsid w:val="001A4295"/>
    <w:rsid w:val="001A6D1A"/>
    <w:rsid w:val="001B3381"/>
    <w:rsid w:val="001B4FAA"/>
    <w:rsid w:val="001B6240"/>
    <w:rsid w:val="001C1571"/>
    <w:rsid w:val="001C19E1"/>
    <w:rsid w:val="001C4483"/>
    <w:rsid w:val="001C620A"/>
    <w:rsid w:val="001D2180"/>
    <w:rsid w:val="001D36D8"/>
    <w:rsid w:val="001D5853"/>
    <w:rsid w:val="001E0BD1"/>
    <w:rsid w:val="001E36B1"/>
    <w:rsid w:val="001E394E"/>
    <w:rsid w:val="001E55EF"/>
    <w:rsid w:val="002015AC"/>
    <w:rsid w:val="00202F7A"/>
    <w:rsid w:val="00206079"/>
    <w:rsid w:val="00206B85"/>
    <w:rsid w:val="00207111"/>
    <w:rsid w:val="00207C3C"/>
    <w:rsid w:val="002143A4"/>
    <w:rsid w:val="0021651F"/>
    <w:rsid w:val="00217BCE"/>
    <w:rsid w:val="00217D66"/>
    <w:rsid w:val="00220F87"/>
    <w:rsid w:val="002230D1"/>
    <w:rsid w:val="00230A55"/>
    <w:rsid w:val="00231619"/>
    <w:rsid w:val="00247A4A"/>
    <w:rsid w:val="00255374"/>
    <w:rsid w:val="00257A84"/>
    <w:rsid w:val="00264F7A"/>
    <w:rsid w:val="002678D1"/>
    <w:rsid w:val="00270A39"/>
    <w:rsid w:val="00274506"/>
    <w:rsid w:val="00280836"/>
    <w:rsid w:val="00283B4D"/>
    <w:rsid w:val="0029009E"/>
    <w:rsid w:val="002910B6"/>
    <w:rsid w:val="0029119A"/>
    <w:rsid w:val="002A14A9"/>
    <w:rsid w:val="002A7B75"/>
    <w:rsid w:val="002B051E"/>
    <w:rsid w:val="002B3E1B"/>
    <w:rsid w:val="002B5A56"/>
    <w:rsid w:val="002B7540"/>
    <w:rsid w:val="002C3317"/>
    <w:rsid w:val="002C42CD"/>
    <w:rsid w:val="002C6895"/>
    <w:rsid w:val="002C7B35"/>
    <w:rsid w:val="002D0585"/>
    <w:rsid w:val="002D064B"/>
    <w:rsid w:val="002D3DCA"/>
    <w:rsid w:val="002D720E"/>
    <w:rsid w:val="002D7E9A"/>
    <w:rsid w:val="002E2B7C"/>
    <w:rsid w:val="002E5371"/>
    <w:rsid w:val="002E5E9D"/>
    <w:rsid w:val="002F0845"/>
    <w:rsid w:val="002F2724"/>
    <w:rsid w:val="003012D2"/>
    <w:rsid w:val="00304507"/>
    <w:rsid w:val="00305D5F"/>
    <w:rsid w:val="00307A78"/>
    <w:rsid w:val="00311E6D"/>
    <w:rsid w:val="003126B0"/>
    <w:rsid w:val="00315D2D"/>
    <w:rsid w:val="003162AA"/>
    <w:rsid w:val="00320142"/>
    <w:rsid w:val="00321617"/>
    <w:rsid w:val="0032735A"/>
    <w:rsid w:val="0033200B"/>
    <w:rsid w:val="00333A82"/>
    <w:rsid w:val="00336C28"/>
    <w:rsid w:val="0034093F"/>
    <w:rsid w:val="00340D6C"/>
    <w:rsid w:val="0034205E"/>
    <w:rsid w:val="00342D39"/>
    <w:rsid w:val="00342DFF"/>
    <w:rsid w:val="00343D0F"/>
    <w:rsid w:val="00345069"/>
    <w:rsid w:val="003450B5"/>
    <w:rsid w:val="00345E94"/>
    <w:rsid w:val="00354C67"/>
    <w:rsid w:val="003552CF"/>
    <w:rsid w:val="0035562A"/>
    <w:rsid w:val="00366FB1"/>
    <w:rsid w:val="0037028F"/>
    <w:rsid w:val="00371C14"/>
    <w:rsid w:val="003766C0"/>
    <w:rsid w:val="0038515F"/>
    <w:rsid w:val="003866BC"/>
    <w:rsid w:val="00386860"/>
    <w:rsid w:val="0039068F"/>
    <w:rsid w:val="0039111A"/>
    <w:rsid w:val="003919C9"/>
    <w:rsid w:val="003930AC"/>
    <w:rsid w:val="00393715"/>
    <w:rsid w:val="00394CA8"/>
    <w:rsid w:val="003960D8"/>
    <w:rsid w:val="00396F6E"/>
    <w:rsid w:val="003A2219"/>
    <w:rsid w:val="003B5949"/>
    <w:rsid w:val="003B6184"/>
    <w:rsid w:val="003B63AD"/>
    <w:rsid w:val="003B6870"/>
    <w:rsid w:val="003B6ECC"/>
    <w:rsid w:val="003B77A1"/>
    <w:rsid w:val="003C68D0"/>
    <w:rsid w:val="003C6916"/>
    <w:rsid w:val="003C7507"/>
    <w:rsid w:val="003E29BC"/>
    <w:rsid w:val="003E3B4B"/>
    <w:rsid w:val="003E7234"/>
    <w:rsid w:val="003F69EE"/>
    <w:rsid w:val="00403986"/>
    <w:rsid w:val="0040615E"/>
    <w:rsid w:val="004100C6"/>
    <w:rsid w:val="00410C65"/>
    <w:rsid w:val="00412130"/>
    <w:rsid w:val="004141BA"/>
    <w:rsid w:val="004153BC"/>
    <w:rsid w:val="004155AA"/>
    <w:rsid w:val="00415AFF"/>
    <w:rsid w:val="004172F5"/>
    <w:rsid w:val="0042038F"/>
    <w:rsid w:val="00423666"/>
    <w:rsid w:val="00424AFF"/>
    <w:rsid w:val="00424BA9"/>
    <w:rsid w:val="00425F37"/>
    <w:rsid w:val="00426F9A"/>
    <w:rsid w:val="00436928"/>
    <w:rsid w:val="004377A2"/>
    <w:rsid w:val="00453C63"/>
    <w:rsid w:val="00455E52"/>
    <w:rsid w:val="00464A25"/>
    <w:rsid w:val="004659DF"/>
    <w:rsid w:val="00470F56"/>
    <w:rsid w:val="0047669D"/>
    <w:rsid w:val="00480188"/>
    <w:rsid w:val="00480A7B"/>
    <w:rsid w:val="004810BE"/>
    <w:rsid w:val="00497EF1"/>
    <w:rsid w:val="004A30BF"/>
    <w:rsid w:val="004A5CC4"/>
    <w:rsid w:val="004B0F2A"/>
    <w:rsid w:val="004C10EB"/>
    <w:rsid w:val="004C1990"/>
    <w:rsid w:val="004C369F"/>
    <w:rsid w:val="004D5E54"/>
    <w:rsid w:val="004E2E91"/>
    <w:rsid w:val="004F2D95"/>
    <w:rsid w:val="004F3C8D"/>
    <w:rsid w:val="005039D2"/>
    <w:rsid w:val="00504983"/>
    <w:rsid w:val="00505894"/>
    <w:rsid w:val="00507810"/>
    <w:rsid w:val="00510EBC"/>
    <w:rsid w:val="005113EE"/>
    <w:rsid w:val="00515AE8"/>
    <w:rsid w:val="00523B62"/>
    <w:rsid w:val="00523F7C"/>
    <w:rsid w:val="00524B02"/>
    <w:rsid w:val="00524B9A"/>
    <w:rsid w:val="00530B47"/>
    <w:rsid w:val="00531EC4"/>
    <w:rsid w:val="005333FC"/>
    <w:rsid w:val="00535051"/>
    <w:rsid w:val="00535C28"/>
    <w:rsid w:val="00535E4D"/>
    <w:rsid w:val="00536138"/>
    <w:rsid w:val="00540084"/>
    <w:rsid w:val="00541197"/>
    <w:rsid w:val="00543627"/>
    <w:rsid w:val="0054426A"/>
    <w:rsid w:val="00546BD4"/>
    <w:rsid w:val="0055052B"/>
    <w:rsid w:val="0055080E"/>
    <w:rsid w:val="0055210F"/>
    <w:rsid w:val="00552897"/>
    <w:rsid w:val="00552EFA"/>
    <w:rsid w:val="0055634B"/>
    <w:rsid w:val="00560CF6"/>
    <w:rsid w:val="0056165F"/>
    <w:rsid w:val="00562ED0"/>
    <w:rsid w:val="00566A40"/>
    <w:rsid w:val="0057114C"/>
    <w:rsid w:val="00575491"/>
    <w:rsid w:val="005767FF"/>
    <w:rsid w:val="00582C21"/>
    <w:rsid w:val="00582CC3"/>
    <w:rsid w:val="00583A06"/>
    <w:rsid w:val="0059162A"/>
    <w:rsid w:val="00591BF5"/>
    <w:rsid w:val="00594C5B"/>
    <w:rsid w:val="00594DFB"/>
    <w:rsid w:val="00596F61"/>
    <w:rsid w:val="005B04F2"/>
    <w:rsid w:val="005B0DDB"/>
    <w:rsid w:val="005B6245"/>
    <w:rsid w:val="005B6D6E"/>
    <w:rsid w:val="005B750D"/>
    <w:rsid w:val="005C54D8"/>
    <w:rsid w:val="005E4E0D"/>
    <w:rsid w:val="005E7D22"/>
    <w:rsid w:val="005F28CF"/>
    <w:rsid w:val="005F350C"/>
    <w:rsid w:val="005F52C6"/>
    <w:rsid w:val="005F7DCF"/>
    <w:rsid w:val="006053FE"/>
    <w:rsid w:val="006119F1"/>
    <w:rsid w:val="00620794"/>
    <w:rsid w:val="006238C8"/>
    <w:rsid w:val="00637F8D"/>
    <w:rsid w:val="00643315"/>
    <w:rsid w:val="006433EE"/>
    <w:rsid w:val="00643AF8"/>
    <w:rsid w:val="00644C78"/>
    <w:rsid w:val="00653558"/>
    <w:rsid w:val="00663F3B"/>
    <w:rsid w:val="00664BC5"/>
    <w:rsid w:val="0066659F"/>
    <w:rsid w:val="00672C1F"/>
    <w:rsid w:val="00672CF7"/>
    <w:rsid w:val="0067587F"/>
    <w:rsid w:val="00675A2E"/>
    <w:rsid w:val="006824B5"/>
    <w:rsid w:val="00693D73"/>
    <w:rsid w:val="006A0C6F"/>
    <w:rsid w:val="006A5B5F"/>
    <w:rsid w:val="006B1C5C"/>
    <w:rsid w:val="006B289B"/>
    <w:rsid w:val="006B29A9"/>
    <w:rsid w:val="006B7C5F"/>
    <w:rsid w:val="006B7DBB"/>
    <w:rsid w:val="006C0F4F"/>
    <w:rsid w:val="006C2FA4"/>
    <w:rsid w:val="006C5AF8"/>
    <w:rsid w:val="006C6BC2"/>
    <w:rsid w:val="006E266B"/>
    <w:rsid w:val="006E4058"/>
    <w:rsid w:val="006E7CF3"/>
    <w:rsid w:val="006F382C"/>
    <w:rsid w:val="006F4392"/>
    <w:rsid w:val="006F4657"/>
    <w:rsid w:val="00702C50"/>
    <w:rsid w:val="00703458"/>
    <w:rsid w:val="00704B1E"/>
    <w:rsid w:val="00706A8E"/>
    <w:rsid w:val="00711AEA"/>
    <w:rsid w:val="0071429F"/>
    <w:rsid w:val="0071519D"/>
    <w:rsid w:val="007156DD"/>
    <w:rsid w:val="0071633E"/>
    <w:rsid w:val="00716F0E"/>
    <w:rsid w:val="0072420E"/>
    <w:rsid w:val="007262C5"/>
    <w:rsid w:val="007275A5"/>
    <w:rsid w:val="007312CC"/>
    <w:rsid w:val="00731B97"/>
    <w:rsid w:val="00731D47"/>
    <w:rsid w:val="007331A3"/>
    <w:rsid w:val="007354F2"/>
    <w:rsid w:val="00735786"/>
    <w:rsid w:val="00737710"/>
    <w:rsid w:val="00743832"/>
    <w:rsid w:val="0074765F"/>
    <w:rsid w:val="00767957"/>
    <w:rsid w:val="00776FB6"/>
    <w:rsid w:val="0078052E"/>
    <w:rsid w:val="00780956"/>
    <w:rsid w:val="00781445"/>
    <w:rsid w:val="0078243E"/>
    <w:rsid w:val="007852AA"/>
    <w:rsid w:val="00787BB4"/>
    <w:rsid w:val="0079151C"/>
    <w:rsid w:val="007942C5"/>
    <w:rsid w:val="00794C4E"/>
    <w:rsid w:val="0079544F"/>
    <w:rsid w:val="007967B7"/>
    <w:rsid w:val="00796F7D"/>
    <w:rsid w:val="007A473C"/>
    <w:rsid w:val="007A4F7F"/>
    <w:rsid w:val="007A7C94"/>
    <w:rsid w:val="007B11C8"/>
    <w:rsid w:val="007B45AF"/>
    <w:rsid w:val="007B58F7"/>
    <w:rsid w:val="007B59E7"/>
    <w:rsid w:val="007C6AC2"/>
    <w:rsid w:val="007D7217"/>
    <w:rsid w:val="007E092A"/>
    <w:rsid w:val="007E1660"/>
    <w:rsid w:val="007F2D09"/>
    <w:rsid w:val="007F5F04"/>
    <w:rsid w:val="007F68C3"/>
    <w:rsid w:val="00802601"/>
    <w:rsid w:val="00806E31"/>
    <w:rsid w:val="00815633"/>
    <w:rsid w:val="00816980"/>
    <w:rsid w:val="00822AD4"/>
    <w:rsid w:val="0082301A"/>
    <w:rsid w:val="00824FE4"/>
    <w:rsid w:val="0084194F"/>
    <w:rsid w:val="00843E0B"/>
    <w:rsid w:val="00844AC0"/>
    <w:rsid w:val="0084573A"/>
    <w:rsid w:val="00845C20"/>
    <w:rsid w:val="00850F14"/>
    <w:rsid w:val="00855F6B"/>
    <w:rsid w:val="00857EDD"/>
    <w:rsid w:val="0086450E"/>
    <w:rsid w:val="00864EFF"/>
    <w:rsid w:val="00865F5A"/>
    <w:rsid w:val="00872138"/>
    <w:rsid w:val="0087366D"/>
    <w:rsid w:val="00873A98"/>
    <w:rsid w:val="00873C01"/>
    <w:rsid w:val="00875A7F"/>
    <w:rsid w:val="00881562"/>
    <w:rsid w:val="008816F0"/>
    <w:rsid w:val="00882FE0"/>
    <w:rsid w:val="00884BD7"/>
    <w:rsid w:val="008879F4"/>
    <w:rsid w:val="00891EC4"/>
    <w:rsid w:val="00893D8A"/>
    <w:rsid w:val="008A33BB"/>
    <w:rsid w:val="008A73FB"/>
    <w:rsid w:val="008B1E49"/>
    <w:rsid w:val="008B2F02"/>
    <w:rsid w:val="008B3211"/>
    <w:rsid w:val="008B7A67"/>
    <w:rsid w:val="008C2324"/>
    <w:rsid w:val="008C7684"/>
    <w:rsid w:val="008D3028"/>
    <w:rsid w:val="008E01CC"/>
    <w:rsid w:val="008E1531"/>
    <w:rsid w:val="008E1A39"/>
    <w:rsid w:val="008E3BA1"/>
    <w:rsid w:val="008E444A"/>
    <w:rsid w:val="008E69A8"/>
    <w:rsid w:val="008F16A6"/>
    <w:rsid w:val="008F3D9D"/>
    <w:rsid w:val="00900AD6"/>
    <w:rsid w:val="009033BF"/>
    <w:rsid w:val="00903BA6"/>
    <w:rsid w:val="0091326D"/>
    <w:rsid w:val="0092001E"/>
    <w:rsid w:val="00927561"/>
    <w:rsid w:val="0093016F"/>
    <w:rsid w:val="00934E82"/>
    <w:rsid w:val="0093559B"/>
    <w:rsid w:val="009504BA"/>
    <w:rsid w:val="00954C6E"/>
    <w:rsid w:val="009579B0"/>
    <w:rsid w:val="0096115C"/>
    <w:rsid w:val="0096132E"/>
    <w:rsid w:val="009622EF"/>
    <w:rsid w:val="00963D0A"/>
    <w:rsid w:val="00966C92"/>
    <w:rsid w:val="00967FCD"/>
    <w:rsid w:val="009706F1"/>
    <w:rsid w:val="00973C0F"/>
    <w:rsid w:val="00973F8D"/>
    <w:rsid w:val="00974B86"/>
    <w:rsid w:val="00980965"/>
    <w:rsid w:val="0098501F"/>
    <w:rsid w:val="00986DAD"/>
    <w:rsid w:val="00995584"/>
    <w:rsid w:val="009961D3"/>
    <w:rsid w:val="00997973"/>
    <w:rsid w:val="009A15FB"/>
    <w:rsid w:val="009C0743"/>
    <w:rsid w:val="009C0E2F"/>
    <w:rsid w:val="009D0C01"/>
    <w:rsid w:val="009D469E"/>
    <w:rsid w:val="009D4C07"/>
    <w:rsid w:val="009D69AE"/>
    <w:rsid w:val="009D6E30"/>
    <w:rsid w:val="009D7828"/>
    <w:rsid w:val="009D787B"/>
    <w:rsid w:val="009E69AD"/>
    <w:rsid w:val="009F1F5E"/>
    <w:rsid w:val="009F39D7"/>
    <w:rsid w:val="009F3C93"/>
    <w:rsid w:val="009F4550"/>
    <w:rsid w:val="009F54F3"/>
    <w:rsid w:val="009F66B8"/>
    <w:rsid w:val="00A04230"/>
    <w:rsid w:val="00A059CC"/>
    <w:rsid w:val="00A166D6"/>
    <w:rsid w:val="00A23D6D"/>
    <w:rsid w:val="00A2426C"/>
    <w:rsid w:val="00A26A72"/>
    <w:rsid w:val="00A324E0"/>
    <w:rsid w:val="00A3276A"/>
    <w:rsid w:val="00A32818"/>
    <w:rsid w:val="00A32D3A"/>
    <w:rsid w:val="00A342BD"/>
    <w:rsid w:val="00A3462A"/>
    <w:rsid w:val="00A34E55"/>
    <w:rsid w:val="00A36BBA"/>
    <w:rsid w:val="00A40416"/>
    <w:rsid w:val="00A41FA0"/>
    <w:rsid w:val="00A426C9"/>
    <w:rsid w:val="00A473E4"/>
    <w:rsid w:val="00A52C28"/>
    <w:rsid w:val="00A52EE8"/>
    <w:rsid w:val="00A557AF"/>
    <w:rsid w:val="00A629A1"/>
    <w:rsid w:val="00A64D28"/>
    <w:rsid w:val="00A65248"/>
    <w:rsid w:val="00A74197"/>
    <w:rsid w:val="00A74599"/>
    <w:rsid w:val="00A800E7"/>
    <w:rsid w:val="00A82CEB"/>
    <w:rsid w:val="00AA19E4"/>
    <w:rsid w:val="00AA58BD"/>
    <w:rsid w:val="00AA715E"/>
    <w:rsid w:val="00AB6302"/>
    <w:rsid w:val="00AB761E"/>
    <w:rsid w:val="00AC1EF3"/>
    <w:rsid w:val="00AC2579"/>
    <w:rsid w:val="00AC3804"/>
    <w:rsid w:val="00AC4D9F"/>
    <w:rsid w:val="00AD1BAA"/>
    <w:rsid w:val="00AD462A"/>
    <w:rsid w:val="00AD5707"/>
    <w:rsid w:val="00AE27A0"/>
    <w:rsid w:val="00AE6278"/>
    <w:rsid w:val="00AE7B19"/>
    <w:rsid w:val="00AE7B4D"/>
    <w:rsid w:val="00AF3E03"/>
    <w:rsid w:val="00AF46EE"/>
    <w:rsid w:val="00AF5E0B"/>
    <w:rsid w:val="00B00759"/>
    <w:rsid w:val="00B049D9"/>
    <w:rsid w:val="00B147DE"/>
    <w:rsid w:val="00B157DC"/>
    <w:rsid w:val="00B17C67"/>
    <w:rsid w:val="00B24F90"/>
    <w:rsid w:val="00B3010A"/>
    <w:rsid w:val="00B30C70"/>
    <w:rsid w:val="00B32F24"/>
    <w:rsid w:val="00B377EC"/>
    <w:rsid w:val="00B46628"/>
    <w:rsid w:val="00B474E0"/>
    <w:rsid w:val="00B57F15"/>
    <w:rsid w:val="00B60969"/>
    <w:rsid w:val="00B65486"/>
    <w:rsid w:val="00B66EF0"/>
    <w:rsid w:val="00B8281B"/>
    <w:rsid w:val="00B83981"/>
    <w:rsid w:val="00B83CA0"/>
    <w:rsid w:val="00B866FC"/>
    <w:rsid w:val="00B8750E"/>
    <w:rsid w:val="00B877C2"/>
    <w:rsid w:val="00B914F8"/>
    <w:rsid w:val="00B92B4B"/>
    <w:rsid w:val="00B93F61"/>
    <w:rsid w:val="00B94044"/>
    <w:rsid w:val="00B94E97"/>
    <w:rsid w:val="00B965B8"/>
    <w:rsid w:val="00BA0745"/>
    <w:rsid w:val="00BA5F3B"/>
    <w:rsid w:val="00BA70AA"/>
    <w:rsid w:val="00BA7832"/>
    <w:rsid w:val="00BB0AD7"/>
    <w:rsid w:val="00BB2741"/>
    <w:rsid w:val="00BC1ABE"/>
    <w:rsid w:val="00BC4FE5"/>
    <w:rsid w:val="00BC64E9"/>
    <w:rsid w:val="00BC672A"/>
    <w:rsid w:val="00BC7419"/>
    <w:rsid w:val="00BD01BD"/>
    <w:rsid w:val="00BD5250"/>
    <w:rsid w:val="00BD580B"/>
    <w:rsid w:val="00BE17D4"/>
    <w:rsid w:val="00BE4F43"/>
    <w:rsid w:val="00BE58BF"/>
    <w:rsid w:val="00BE5AAB"/>
    <w:rsid w:val="00BE7D18"/>
    <w:rsid w:val="00BF12DC"/>
    <w:rsid w:val="00BF14F6"/>
    <w:rsid w:val="00BF351B"/>
    <w:rsid w:val="00BF4C8C"/>
    <w:rsid w:val="00BF5023"/>
    <w:rsid w:val="00BF59A5"/>
    <w:rsid w:val="00C069B7"/>
    <w:rsid w:val="00C0778A"/>
    <w:rsid w:val="00C203D3"/>
    <w:rsid w:val="00C2062E"/>
    <w:rsid w:val="00C24E8C"/>
    <w:rsid w:val="00C2700A"/>
    <w:rsid w:val="00C276CD"/>
    <w:rsid w:val="00C40B4B"/>
    <w:rsid w:val="00C41B00"/>
    <w:rsid w:val="00C50320"/>
    <w:rsid w:val="00C62286"/>
    <w:rsid w:val="00C63C4D"/>
    <w:rsid w:val="00C654E9"/>
    <w:rsid w:val="00C66EE6"/>
    <w:rsid w:val="00C73C7E"/>
    <w:rsid w:val="00C83A35"/>
    <w:rsid w:val="00C844F6"/>
    <w:rsid w:val="00C872A8"/>
    <w:rsid w:val="00C906A0"/>
    <w:rsid w:val="00C913E3"/>
    <w:rsid w:val="00CA1542"/>
    <w:rsid w:val="00CA6F83"/>
    <w:rsid w:val="00CB0A6F"/>
    <w:rsid w:val="00CB1459"/>
    <w:rsid w:val="00CB2D71"/>
    <w:rsid w:val="00CB7535"/>
    <w:rsid w:val="00CC353B"/>
    <w:rsid w:val="00CC450A"/>
    <w:rsid w:val="00CC6685"/>
    <w:rsid w:val="00CC73B3"/>
    <w:rsid w:val="00CC75B9"/>
    <w:rsid w:val="00CD0AF4"/>
    <w:rsid w:val="00CD6BC1"/>
    <w:rsid w:val="00CD7483"/>
    <w:rsid w:val="00CE0E18"/>
    <w:rsid w:val="00CE44D9"/>
    <w:rsid w:val="00CE6EEF"/>
    <w:rsid w:val="00CF221D"/>
    <w:rsid w:val="00CF2ED4"/>
    <w:rsid w:val="00CF4D33"/>
    <w:rsid w:val="00CF4E89"/>
    <w:rsid w:val="00CF7930"/>
    <w:rsid w:val="00D011EF"/>
    <w:rsid w:val="00D01BEE"/>
    <w:rsid w:val="00D02BC0"/>
    <w:rsid w:val="00D0319B"/>
    <w:rsid w:val="00D05E5E"/>
    <w:rsid w:val="00D1033D"/>
    <w:rsid w:val="00D116AA"/>
    <w:rsid w:val="00D12E05"/>
    <w:rsid w:val="00D15FF9"/>
    <w:rsid w:val="00D164BB"/>
    <w:rsid w:val="00D213CB"/>
    <w:rsid w:val="00D22CC2"/>
    <w:rsid w:val="00D2417A"/>
    <w:rsid w:val="00D300B4"/>
    <w:rsid w:val="00D32487"/>
    <w:rsid w:val="00D35AA2"/>
    <w:rsid w:val="00D401AC"/>
    <w:rsid w:val="00D453AF"/>
    <w:rsid w:val="00D51D88"/>
    <w:rsid w:val="00D52C1C"/>
    <w:rsid w:val="00D56D2E"/>
    <w:rsid w:val="00D6004E"/>
    <w:rsid w:val="00D617A2"/>
    <w:rsid w:val="00D64C1F"/>
    <w:rsid w:val="00D679A4"/>
    <w:rsid w:val="00D70615"/>
    <w:rsid w:val="00D71A9E"/>
    <w:rsid w:val="00D71B14"/>
    <w:rsid w:val="00D74853"/>
    <w:rsid w:val="00D80B23"/>
    <w:rsid w:val="00D832AD"/>
    <w:rsid w:val="00D833FA"/>
    <w:rsid w:val="00D90DAE"/>
    <w:rsid w:val="00D918C5"/>
    <w:rsid w:val="00D92E77"/>
    <w:rsid w:val="00D92EE1"/>
    <w:rsid w:val="00D93A70"/>
    <w:rsid w:val="00DA2534"/>
    <w:rsid w:val="00DA314B"/>
    <w:rsid w:val="00DA5C79"/>
    <w:rsid w:val="00DB0158"/>
    <w:rsid w:val="00DB6114"/>
    <w:rsid w:val="00DB717E"/>
    <w:rsid w:val="00DB76AC"/>
    <w:rsid w:val="00DC155D"/>
    <w:rsid w:val="00DD19F5"/>
    <w:rsid w:val="00DD61F7"/>
    <w:rsid w:val="00DE63DE"/>
    <w:rsid w:val="00DF283E"/>
    <w:rsid w:val="00DF39D3"/>
    <w:rsid w:val="00DF4E3D"/>
    <w:rsid w:val="00E0113E"/>
    <w:rsid w:val="00E02318"/>
    <w:rsid w:val="00E03504"/>
    <w:rsid w:val="00E03771"/>
    <w:rsid w:val="00E03F30"/>
    <w:rsid w:val="00E062DD"/>
    <w:rsid w:val="00E12D86"/>
    <w:rsid w:val="00E14A35"/>
    <w:rsid w:val="00E16AB0"/>
    <w:rsid w:val="00E16CE8"/>
    <w:rsid w:val="00E177C3"/>
    <w:rsid w:val="00E228C1"/>
    <w:rsid w:val="00E2691B"/>
    <w:rsid w:val="00E26A3A"/>
    <w:rsid w:val="00E30409"/>
    <w:rsid w:val="00E32FF8"/>
    <w:rsid w:val="00E42F2A"/>
    <w:rsid w:val="00E46D5D"/>
    <w:rsid w:val="00E47097"/>
    <w:rsid w:val="00E61D42"/>
    <w:rsid w:val="00E656CA"/>
    <w:rsid w:val="00E738AF"/>
    <w:rsid w:val="00E75D8E"/>
    <w:rsid w:val="00E80684"/>
    <w:rsid w:val="00E874BB"/>
    <w:rsid w:val="00E90934"/>
    <w:rsid w:val="00E94D6B"/>
    <w:rsid w:val="00EB6858"/>
    <w:rsid w:val="00EB7DC8"/>
    <w:rsid w:val="00EC1A16"/>
    <w:rsid w:val="00EC2013"/>
    <w:rsid w:val="00EC2DCA"/>
    <w:rsid w:val="00EC4B8E"/>
    <w:rsid w:val="00EC4C9F"/>
    <w:rsid w:val="00ED0E5A"/>
    <w:rsid w:val="00ED1897"/>
    <w:rsid w:val="00ED3E82"/>
    <w:rsid w:val="00ED3ED3"/>
    <w:rsid w:val="00EE2E43"/>
    <w:rsid w:val="00EE4C0D"/>
    <w:rsid w:val="00EE503E"/>
    <w:rsid w:val="00EE5D1C"/>
    <w:rsid w:val="00EF29EC"/>
    <w:rsid w:val="00EF4ADE"/>
    <w:rsid w:val="00EF7CCA"/>
    <w:rsid w:val="00F02D83"/>
    <w:rsid w:val="00F04D7C"/>
    <w:rsid w:val="00F05243"/>
    <w:rsid w:val="00F11618"/>
    <w:rsid w:val="00F156D7"/>
    <w:rsid w:val="00F204D7"/>
    <w:rsid w:val="00F2321C"/>
    <w:rsid w:val="00F23AF5"/>
    <w:rsid w:val="00F2583C"/>
    <w:rsid w:val="00F25E75"/>
    <w:rsid w:val="00F35033"/>
    <w:rsid w:val="00F363BA"/>
    <w:rsid w:val="00F36494"/>
    <w:rsid w:val="00F40CA4"/>
    <w:rsid w:val="00F418F6"/>
    <w:rsid w:val="00F446BA"/>
    <w:rsid w:val="00F47C03"/>
    <w:rsid w:val="00F55031"/>
    <w:rsid w:val="00F570FE"/>
    <w:rsid w:val="00F623FA"/>
    <w:rsid w:val="00F627B6"/>
    <w:rsid w:val="00F67979"/>
    <w:rsid w:val="00F73D43"/>
    <w:rsid w:val="00F77D82"/>
    <w:rsid w:val="00F83CA8"/>
    <w:rsid w:val="00F874CB"/>
    <w:rsid w:val="00F8786A"/>
    <w:rsid w:val="00F87CEF"/>
    <w:rsid w:val="00F87F08"/>
    <w:rsid w:val="00F90EF8"/>
    <w:rsid w:val="00FA0D5B"/>
    <w:rsid w:val="00FA2857"/>
    <w:rsid w:val="00FA3796"/>
    <w:rsid w:val="00FA5699"/>
    <w:rsid w:val="00FA6F60"/>
    <w:rsid w:val="00FB02E4"/>
    <w:rsid w:val="00FB2566"/>
    <w:rsid w:val="00FB3B11"/>
    <w:rsid w:val="00FB5273"/>
    <w:rsid w:val="00FC1776"/>
    <w:rsid w:val="00FC1DCA"/>
    <w:rsid w:val="00FC31BD"/>
    <w:rsid w:val="00FC52EA"/>
    <w:rsid w:val="00FC6946"/>
    <w:rsid w:val="00FC7580"/>
    <w:rsid w:val="00FD1209"/>
    <w:rsid w:val="00FD2E16"/>
    <w:rsid w:val="00FD3287"/>
    <w:rsid w:val="00FE1B32"/>
    <w:rsid w:val="00FE3B23"/>
    <w:rsid w:val="00FE4716"/>
    <w:rsid w:val="00FF29EF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d4d,#09f"/>
    </o:shapedefaults>
    <o:shapelayout v:ext="edit">
      <o:idmap v:ext="edit" data="1"/>
    </o:shapelayout>
  </w:shapeDefaults>
  <w:decimalSymbol w:val=","/>
  <w:listSeparator w:val=";"/>
  <w14:docId w14:val="346E5D57"/>
  <w15:chartTrackingRefBased/>
  <w15:docId w15:val="{763A0B3E-40F3-4EE3-AFE1-DAFF4775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80188"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nhideWhenUsed/>
    <w:rsid w:val="003552CF"/>
    <w:pPr>
      <w:jc w:val="center"/>
    </w:pPr>
    <w:rPr>
      <w:rFonts w:ascii="France" w:hAnsi="France"/>
      <w:b/>
      <w:sz w:val="24"/>
    </w:rPr>
  </w:style>
  <w:style w:type="character" w:customStyle="1" w:styleId="Telobesedila3Znak">
    <w:name w:val="Telo besedila 3 Znak"/>
    <w:link w:val="Telobesedila3"/>
    <w:rsid w:val="003552CF"/>
    <w:rPr>
      <w:rFonts w:ascii="France" w:hAnsi="France"/>
      <w:b/>
      <w:sz w:val="24"/>
    </w:rPr>
  </w:style>
  <w:style w:type="paragraph" w:customStyle="1" w:styleId="Navadensplet2">
    <w:name w:val="Navaden (splet)2"/>
    <w:basedOn w:val="Navaden"/>
    <w:rsid w:val="003552CF"/>
    <w:pPr>
      <w:spacing w:line="242" w:lineRule="atLeast"/>
    </w:pPr>
    <w:rPr>
      <w:sz w:val="19"/>
      <w:szCs w:val="19"/>
    </w:rPr>
  </w:style>
  <w:style w:type="character" w:customStyle="1" w:styleId="apple-style-span">
    <w:name w:val="apple-style-span"/>
    <w:rsid w:val="003552CF"/>
  </w:style>
  <w:style w:type="character" w:customStyle="1" w:styleId="apple-converted-space">
    <w:name w:val="apple-converted-space"/>
    <w:rsid w:val="003552CF"/>
  </w:style>
  <w:style w:type="paragraph" w:customStyle="1" w:styleId="Navadensplet8">
    <w:name w:val="Navaden (splet)8"/>
    <w:basedOn w:val="Navaden"/>
    <w:rsid w:val="007A4F7F"/>
    <w:pPr>
      <w:spacing w:line="242" w:lineRule="atLeast"/>
    </w:pPr>
    <w:rPr>
      <w:sz w:val="19"/>
      <w:szCs w:val="19"/>
    </w:rPr>
  </w:style>
  <w:style w:type="paragraph" w:styleId="Odstavekseznama">
    <w:name w:val="List Paragraph"/>
    <w:basedOn w:val="Navaden"/>
    <w:uiPriority w:val="34"/>
    <w:qFormat/>
    <w:rsid w:val="00CE0E18"/>
    <w:pPr>
      <w:ind w:left="708"/>
    </w:pPr>
  </w:style>
  <w:style w:type="table" w:styleId="Tabelamrea">
    <w:name w:val="Table Grid"/>
    <w:basedOn w:val="Navadnatabela"/>
    <w:rsid w:val="00EE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E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rsid w:val="00F623F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F623FA"/>
  </w:style>
  <w:style w:type="paragraph" w:styleId="Sprotnaopomba-besedilo">
    <w:name w:val="footnote text"/>
    <w:basedOn w:val="Navaden"/>
    <w:link w:val="Sprotnaopomba-besediloZnak"/>
    <w:rsid w:val="00703458"/>
  </w:style>
  <w:style w:type="character" w:customStyle="1" w:styleId="Sprotnaopomba-besediloZnak">
    <w:name w:val="Sprotna opomba - besedilo Znak"/>
    <w:basedOn w:val="Privzetapisavaodstavka"/>
    <w:link w:val="Sprotnaopomba-besedilo"/>
    <w:rsid w:val="00703458"/>
  </w:style>
  <w:style w:type="character" w:styleId="Sprotnaopomba-sklic">
    <w:name w:val="footnote reference"/>
    <w:rsid w:val="00703458"/>
    <w:rPr>
      <w:vertAlign w:val="superscript"/>
    </w:rPr>
  </w:style>
  <w:style w:type="character" w:styleId="Pripombasklic">
    <w:name w:val="annotation reference"/>
    <w:rsid w:val="00EE503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E503E"/>
  </w:style>
  <w:style w:type="character" w:customStyle="1" w:styleId="PripombabesediloZnak">
    <w:name w:val="Pripomba – besedilo Znak"/>
    <w:basedOn w:val="Privzetapisavaodstavka"/>
    <w:link w:val="Pripombabesedilo"/>
    <w:rsid w:val="00EE503E"/>
  </w:style>
  <w:style w:type="paragraph" w:styleId="Zadevapripombe">
    <w:name w:val="annotation subject"/>
    <w:basedOn w:val="Pripombabesedilo"/>
    <w:next w:val="Pripombabesedilo"/>
    <w:link w:val="ZadevapripombeZnak"/>
    <w:rsid w:val="00EE503E"/>
    <w:rPr>
      <w:b/>
      <w:bCs/>
    </w:rPr>
  </w:style>
  <w:style w:type="character" w:customStyle="1" w:styleId="ZadevapripombeZnak">
    <w:name w:val="Zadeva pripombe Znak"/>
    <w:link w:val="Zadevapripombe"/>
    <w:rsid w:val="00EE503E"/>
    <w:rPr>
      <w:b/>
      <w:bCs/>
    </w:rPr>
  </w:style>
  <w:style w:type="character" w:customStyle="1" w:styleId="Omemba1">
    <w:name w:val="Omemba1"/>
    <w:uiPriority w:val="99"/>
    <w:semiHidden/>
    <w:unhideWhenUsed/>
    <w:rsid w:val="00BF14F6"/>
    <w:rPr>
      <w:color w:val="2B579A"/>
      <w:shd w:val="clear" w:color="auto" w:fill="E6E6E6"/>
    </w:rPr>
  </w:style>
  <w:style w:type="paragraph" w:styleId="Revizija">
    <w:name w:val="Revision"/>
    <w:hidden/>
    <w:uiPriority w:val="99"/>
    <w:semiHidden/>
    <w:rsid w:val="0034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la\Application%20Data\Microsoft\Predloge\dru&#382;bene-glava-splo&#353;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B43D-CF60-4E8F-9E84-C73A4E62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družbene-glava-splošna.dot</Template>
  <TotalTime>2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subject/>
  <dc:creator>Špela Pruš</dc:creator>
  <cp:keywords/>
  <cp:lastModifiedBy>MONM - Darja Plantan</cp:lastModifiedBy>
  <cp:revision>5</cp:revision>
  <cp:lastPrinted>2022-04-12T07:15:00Z</cp:lastPrinted>
  <dcterms:created xsi:type="dcterms:W3CDTF">2022-04-12T07:15:00Z</dcterms:created>
  <dcterms:modified xsi:type="dcterms:W3CDTF">2022-04-13T10:23:00Z</dcterms:modified>
</cp:coreProperties>
</file>