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236CE" w14:textId="77777777" w:rsidR="0056573B" w:rsidRDefault="0056573B" w:rsidP="0056573B">
      <w:pPr>
        <w:spacing w:after="160" w:line="252" w:lineRule="auto"/>
        <w:rPr>
          <w:rFonts w:ascii="Calibri" w:hAnsi="Calibri" w:cs="Calibri"/>
          <w:sz w:val="22"/>
          <w:szCs w:val="22"/>
        </w:rPr>
      </w:pPr>
      <w:r>
        <w:rPr>
          <w:rFonts w:ascii="Calibri" w:hAnsi="Calibri" w:cs="Calibri"/>
          <w:b/>
          <w:bCs/>
          <w:sz w:val="22"/>
          <w:szCs w:val="22"/>
        </w:rPr>
        <w:t>Dopolnitve pobud</w:t>
      </w:r>
    </w:p>
    <w:p w14:paraId="21AD69A2" w14:textId="77777777" w:rsidR="0056573B" w:rsidRDefault="0056573B" w:rsidP="0056573B">
      <w:pPr>
        <w:pStyle w:val="gmail-msolistparagraph"/>
        <w:spacing w:before="0" w:beforeAutospacing="0" w:after="160" w:afterAutospacing="0" w:line="252" w:lineRule="auto"/>
        <w:ind w:left="720"/>
        <w:rPr>
          <w:rFonts w:ascii="Calibri" w:hAnsi="Calibri" w:cs="Calibri"/>
          <w:sz w:val="22"/>
          <w:szCs w:val="22"/>
        </w:rPr>
      </w:pPr>
      <w:r>
        <w:rPr>
          <w:rFonts w:ascii="Calibri" w:hAnsi="Calibri" w:cs="Calibri"/>
          <w:b/>
          <w:bCs/>
          <w:sz w:val="22"/>
          <w:szCs w:val="22"/>
        </w:rPr>
        <w:t>1.</w:t>
      </w:r>
      <w:r>
        <w:rPr>
          <w:rFonts w:ascii="Times New Roman" w:hAnsi="Times New Roman" w:cs="Times New Roman"/>
          <w:sz w:val="14"/>
          <w:szCs w:val="14"/>
        </w:rPr>
        <w:t xml:space="preserve">       </w:t>
      </w:r>
      <w:r>
        <w:rPr>
          <w:rFonts w:ascii="Calibri" w:hAnsi="Calibri" w:cs="Calibri"/>
          <w:b/>
          <w:bCs/>
          <w:sz w:val="22"/>
          <w:szCs w:val="22"/>
          <w:u w:val="single"/>
        </w:rPr>
        <w:t>Zavod Novo mesto</w:t>
      </w:r>
    </w:p>
    <w:p w14:paraId="14BA3BCE" w14:textId="77777777" w:rsidR="0056573B" w:rsidRDefault="0056573B" w:rsidP="0056573B">
      <w:pPr>
        <w:spacing w:after="160" w:line="252" w:lineRule="auto"/>
        <w:rPr>
          <w:rFonts w:ascii="Calibri" w:hAnsi="Calibri" w:cs="Calibri"/>
          <w:sz w:val="22"/>
          <w:szCs w:val="22"/>
        </w:rPr>
      </w:pPr>
      <w:r>
        <w:rPr>
          <w:rFonts w:ascii="Calibri" w:hAnsi="Calibri" w:cs="Calibri"/>
          <w:sz w:val="22"/>
          <w:szCs w:val="22"/>
          <w:u w:val="single"/>
        </w:rPr>
        <w:t>KADROVSKE ZADEVE</w:t>
      </w:r>
    </w:p>
    <w:p w14:paraId="4794FA0B" w14:textId="77777777" w:rsidR="0056573B" w:rsidRDefault="0056573B" w:rsidP="0056573B">
      <w:pPr>
        <w:spacing w:after="160" w:line="252" w:lineRule="auto"/>
        <w:rPr>
          <w:rFonts w:ascii="Calibri" w:hAnsi="Calibri" w:cs="Calibri"/>
          <w:sz w:val="22"/>
          <w:szCs w:val="22"/>
        </w:rPr>
      </w:pPr>
      <w:r>
        <w:rPr>
          <w:rFonts w:ascii="Calibri" w:hAnsi="Calibri" w:cs="Calibri"/>
          <w:sz w:val="22"/>
          <w:szCs w:val="22"/>
        </w:rPr>
        <w:t xml:space="preserve">Na moje vprašanje glede številnih odpovedi delovnega razmerja, ki so jih prejeli v Zavodu Novo mesto, so odgovorili, da so glavni razlogi v trenutnih razmerah na trgu dela, na katerem je ponudba veliko slabša od povpraševanja. Kot dodaten razlog so navedli, da se je z nastopom mandata trenutnega direktorja kadrovska dinamika začela večati skladno z skladno z razvojem dejavnosti, povečevanjem obsega sredstev v upravljanju, obsega programa in s postavljanjem vedno višjih zahtev glede kakovosti storitev zavoda za občane in obiskovalce mesta. Skratka, po mnenju direktorja Zavoda, so razlogi po eni strani objektivni, po drugi strani pa povezani s tem, da so odgovornosti in obseg dela zaposlenih večje, ker se zvišujejo zahteve vodstva in okolice. </w:t>
      </w:r>
    </w:p>
    <w:p w14:paraId="39495848" w14:textId="77777777" w:rsidR="0056573B" w:rsidRDefault="0056573B" w:rsidP="0056573B">
      <w:pPr>
        <w:spacing w:after="160" w:line="252" w:lineRule="auto"/>
        <w:rPr>
          <w:rFonts w:ascii="Calibri" w:hAnsi="Calibri" w:cs="Calibri"/>
          <w:sz w:val="22"/>
          <w:szCs w:val="22"/>
        </w:rPr>
      </w:pPr>
      <w:r>
        <w:rPr>
          <w:rFonts w:ascii="Calibri" w:hAnsi="Calibri" w:cs="Calibri"/>
          <w:sz w:val="22"/>
          <w:szCs w:val="22"/>
        </w:rPr>
        <w:t>Iz zavoda je v zadnjem obdobju (če odštejemo upokojitve) odšlo 10 oseb. Skupaj je zaposlenih 61 oseb, se pravi, da je zavod zapustilo kar dobrih 16 odstotkov oseb. Od teh desetih oseb je veliko strokovnega ali celo vodstvenega kadra, nekateri med njimi so bili daljši čas del Zavoda:  med njimi so vodja kadrovske službe, vodja poslovnega sektorja, dve strokovni delavki na turizmu, dva strokovna sodelavca na športu, vodja računovodstva, strokovni sodelavec na mladini, strokovna sodelavka v poslovnem sektorju – se pravi, samo v zadnjih šestih mesecih je odšlo 9 pomembnih sodelavcev zavoda.  </w:t>
      </w:r>
    </w:p>
    <w:p w14:paraId="4DCC854B" w14:textId="77777777" w:rsidR="0056573B" w:rsidRPr="00144E3D" w:rsidRDefault="0056573B" w:rsidP="0056573B">
      <w:pPr>
        <w:spacing w:after="160" w:line="252" w:lineRule="auto"/>
        <w:rPr>
          <w:rFonts w:ascii="Calibri" w:hAnsi="Calibri" w:cs="Calibri"/>
          <w:b/>
          <w:bCs/>
          <w:color w:val="FF0000"/>
          <w:sz w:val="22"/>
          <w:szCs w:val="22"/>
        </w:rPr>
      </w:pPr>
      <w:r>
        <w:rPr>
          <w:rFonts w:ascii="Calibri" w:hAnsi="Calibri" w:cs="Calibri"/>
          <w:sz w:val="22"/>
          <w:szCs w:val="22"/>
        </w:rPr>
        <w:t xml:space="preserve">Takšne fluktuacije strokovnega in vodstvenega kadra ne zaznavamo niti v občinski upravi ali v kakšnem drugem javnem zavodu na področju naše občine, ne glede na to, da so razmere na trgu povsod enake in da tudi v drugih delih občinskega sektorja delajo razvojno in pod </w:t>
      </w:r>
      <w:proofErr w:type="spellStart"/>
      <w:r>
        <w:rPr>
          <w:rFonts w:ascii="Calibri" w:hAnsi="Calibri" w:cs="Calibri"/>
          <w:sz w:val="22"/>
          <w:szCs w:val="22"/>
        </w:rPr>
        <w:t>razlilnimi</w:t>
      </w:r>
      <w:proofErr w:type="spellEnd"/>
      <w:r>
        <w:rPr>
          <w:rFonts w:ascii="Calibri" w:hAnsi="Calibri" w:cs="Calibri"/>
          <w:sz w:val="22"/>
          <w:szCs w:val="22"/>
        </w:rPr>
        <w:t xml:space="preserve"> pritiski</w:t>
      </w:r>
      <w:r w:rsidRPr="00144E3D">
        <w:rPr>
          <w:rFonts w:ascii="Calibri" w:hAnsi="Calibri" w:cs="Calibri"/>
          <w:b/>
          <w:bCs/>
          <w:color w:val="FF0000"/>
          <w:sz w:val="22"/>
          <w:szCs w:val="22"/>
        </w:rPr>
        <w:t xml:space="preserve">.  Sprašujem vodstvo občine, se pravi, župana, ali ne gre v resnici za krizo samega koncepta zavoda, krizo vodenja ali na sploh za slabo klimo v zavodu, zaradi katere se mi zdi, da bi morala občina prek svojih predstavnikov v svetu zavoda vendarle nekako reagirati? </w:t>
      </w:r>
    </w:p>
    <w:p w14:paraId="3A225E7F" w14:textId="55485E18" w:rsidR="0056573B" w:rsidRPr="00144E3D" w:rsidRDefault="0056573B" w:rsidP="0056573B">
      <w:pPr>
        <w:spacing w:after="160" w:line="252" w:lineRule="auto"/>
        <w:rPr>
          <w:rFonts w:ascii="Calibri" w:hAnsi="Calibri" w:cs="Calibri"/>
          <w:b/>
          <w:bCs/>
          <w:color w:val="FF0000"/>
          <w:sz w:val="22"/>
          <w:szCs w:val="22"/>
        </w:rPr>
      </w:pPr>
      <w:r w:rsidRPr="00144E3D">
        <w:rPr>
          <w:rFonts w:ascii="Calibri" w:hAnsi="Calibri" w:cs="Calibri"/>
          <w:b/>
          <w:bCs/>
          <w:color w:val="FF0000"/>
          <w:sz w:val="22"/>
          <w:szCs w:val="22"/>
        </w:rPr>
        <w:t>Prosim vas za dopolnitev prvotnega odgovora še z naslednjo dopolnitvijo: koliko znaša skupni strošek odpravnin, poravnav, odškodnin in sodnih oziroma pravnih stroškov, ki so nastali v letih 2021, 2022 in 2023 zaradi kadrovskih zadev?</w:t>
      </w:r>
    </w:p>
    <w:p w14:paraId="2F3CD176" w14:textId="7791AF39" w:rsidR="00F9079E" w:rsidRDefault="00F9079E" w:rsidP="0056573B">
      <w:pPr>
        <w:spacing w:after="160" w:line="252" w:lineRule="auto"/>
        <w:rPr>
          <w:rFonts w:ascii="Calibri" w:hAnsi="Calibri" w:cs="Calibri"/>
          <w:b/>
          <w:bCs/>
          <w:color w:val="7030A0"/>
          <w:sz w:val="22"/>
          <w:szCs w:val="22"/>
        </w:rPr>
      </w:pPr>
      <w:r>
        <w:rPr>
          <w:rFonts w:ascii="Calibri" w:hAnsi="Calibri" w:cs="Calibri"/>
          <w:b/>
          <w:bCs/>
          <w:color w:val="7030A0"/>
          <w:sz w:val="22"/>
          <w:szCs w:val="22"/>
        </w:rPr>
        <w:t>ODGOVOR</w:t>
      </w:r>
    </w:p>
    <w:p w14:paraId="71A64FA5" w14:textId="2C3C18BD" w:rsidR="0056573B" w:rsidRDefault="00F9079E" w:rsidP="008C22AB">
      <w:pPr>
        <w:spacing w:after="160" w:line="252" w:lineRule="auto"/>
        <w:jc w:val="both"/>
        <w:rPr>
          <w:rFonts w:ascii="Calibri" w:hAnsi="Calibri" w:cs="Calibri"/>
          <w:sz w:val="20"/>
          <w:szCs w:val="20"/>
        </w:rPr>
      </w:pPr>
      <w:r w:rsidRPr="00F9079E">
        <w:rPr>
          <w:rFonts w:ascii="Calibri" w:hAnsi="Calibri" w:cs="Calibri"/>
          <w:sz w:val="20"/>
          <w:szCs w:val="20"/>
        </w:rPr>
        <w:t>Vs</w:t>
      </w:r>
      <w:r w:rsidR="00144E3D">
        <w:rPr>
          <w:rFonts w:ascii="Calibri" w:hAnsi="Calibri" w:cs="Calibri"/>
          <w:sz w:val="20"/>
          <w:szCs w:val="20"/>
        </w:rPr>
        <w:t>i</w:t>
      </w:r>
      <w:r>
        <w:rPr>
          <w:rFonts w:ascii="Calibri" w:hAnsi="Calibri" w:cs="Calibri"/>
          <w:sz w:val="20"/>
          <w:szCs w:val="20"/>
        </w:rPr>
        <w:t xml:space="preserve"> kadrovsk</w:t>
      </w:r>
      <w:r w:rsidR="00144E3D">
        <w:rPr>
          <w:rFonts w:ascii="Calibri" w:hAnsi="Calibri" w:cs="Calibri"/>
          <w:sz w:val="20"/>
          <w:szCs w:val="20"/>
        </w:rPr>
        <w:t>i</w:t>
      </w:r>
      <w:r>
        <w:rPr>
          <w:rFonts w:ascii="Calibri" w:hAnsi="Calibri" w:cs="Calibri"/>
          <w:sz w:val="20"/>
          <w:szCs w:val="20"/>
        </w:rPr>
        <w:t xml:space="preserve"> </w:t>
      </w:r>
      <w:r w:rsidR="00144E3D">
        <w:rPr>
          <w:rFonts w:ascii="Calibri" w:hAnsi="Calibri" w:cs="Calibri"/>
          <w:sz w:val="20"/>
          <w:szCs w:val="20"/>
        </w:rPr>
        <w:t>procesi</w:t>
      </w:r>
      <w:r>
        <w:rPr>
          <w:rFonts w:ascii="Calibri" w:hAnsi="Calibri" w:cs="Calibri"/>
          <w:sz w:val="20"/>
          <w:szCs w:val="20"/>
        </w:rPr>
        <w:t>, ki se odvija</w:t>
      </w:r>
      <w:r w:rsidR="008C22AB">
        <w:rPr>
          <w:rFonts w:ascii="Calibri" w:hAnsi="Calibri" w:cs="Calibri"/>
          <w:sz w:val="20"/>
          <w:szCs w:val="20"/>
        </w:rPr>
        <w:t>jo</w:t>
      </w:r>
      <w:r>
        <w:rPr>
          <w:rFonts w:ascii="Calibri" w:hAnsi="Calibri" w:cs="Calibri"/>
          <w:sz w:val="20"/>
          <w:szCs w:val="20"/>
        </w:rPr>
        <w:t xml:space="preserve"> na zavodu, so obravnavan</w:t>
      </w:r>
      <w:r w:rsidR="00144E3D">
        <w:rPr>
          <w:rFonts w:ascii="Calibri" w:hAnsi="Calibri" w:cs="Calibri"/>
          <w:sz w:val="20"/>
          <w:szCs w:val="20"/>
        </w:rPr>
        <w:t>i</w:t>
      </w:r>
      <w:r>
        <w:rPr>
          <w:rFonts w:ascii="Calibri" w:hAnsi="Calibri" w:cs="Calibri"/>
          <w:sz w:val="20"/>
          <w:szCs w:val="20"/>
        </w:rPr>
        <w:t xml:space="preserve"> tudi na </w:t>
      </w:r>
      <w:r w:rsidR="00144E3D">
        <w:rPr>
          <w:rFonts w:ascii="Calibri" w:hAnsi="Calibri" w:cs="Calibri"/>
          <w:sz w:val="20"/>
          <w:szCs w:val="20"/>
        </w:rPr>
        <w:t xml:space="preserve">sejah </w:t>
      </w:r>
      <w:r>
        <w:rPr>
          <w:rFonts w:ascii="Calibri" w:hAnsi="Calibri" w:cs="Calibri"/>
          <w:sz w:val="20"/>
          <w:szCs w:val="20"/>
        </w:rPr>
        <w:t>svet</w:t>
      </w:r>
      <w:r w:rsidR="00144E3D">
        <w:rPr>
          <w:rFonts w:ascii="Calibri" w:hAnsi="Calibri" w:cs="Calibri"/>
          <w:sz w:val="20"/>
          <w:szCs w:val="20"/>
        </w:rPr>
        <w:t>a</w:t>
      </w:r>
      <w:r>
        <w:rPr>
          <w:rFonts w:ascii="Calibri" w:hAnsi="Calibri" w:cs="Calibri"/>
          <w:sz w:val="20"/>
          <w:szCs w:val="20"/>
        </w:rPr>
        <w:t xml:space="preserve"> zavoda, v čigar pristojnosti načeloma ni neposredno poslovanje zavoda ter njegovi kadrovski procesi.</w:t>
      </w:r>
      <w:r w:rsidR="008C22AB">
        <w:rPr>
          <w:rFonts w:ascii="Calibri" w:hAnsi="Calibri" w:cs="Calibri"/>
          <w:sz w:val="20"/>
          <w:szCs w:val="20"/>
        </w:rPr>
        <w:t xml:space="preserve"> Razlogi za kadrovske spremembe so različni in nimajo skupnega imenovalca.</w:t>
      </w:r>
    </w:p>
    <w:p w14:paraId="03DD1220" w14:textId="6D7F761F" w:rsidR="0056573B" w:rsidRPr="008C22AB" w:rsidRDefault="008C22AB" w:rsidP="008C22AB">
      <w:pPr>
        <w:spacing w:after="160" w:line="252" w:lineRule="auto"/>
        <w:jc w:val="both"/>
        <w:rPr>
          <w:rFonts w:ascii="Calibri" w:hAnsi="Calibri" w:cs="Calibri"/>
          <w:sz w:val="20"/>
          <w:szCs w:val="20"/>
        </w:rPr>
      </w:pPr>
      <w:r>
        <w:rPr>
          <w:rFonts w:ascii="Calibri" w:hAnsi="Calibri" w:cs="Calibri"/>
          <w:sz w:val="20"/>
          <w:szCs w:val="20"/>
        </w:rPr>
        <w:t xml:space="preserve">V letih 2021, 2022 in 2023 je zavod izplačal 26.964,40 skupnih sredstev namenjenih odpravninam, poravnavam, odškodninam in sodnim oz. pravnim storitvam, povezanim s kadrovskimi zadevami. </w:t>
      </w:r>
    </w:p>
    <w:p w14:paraId="538FF638" w14:textId="77777777" w:rsidR="0056573B" w:rsidRDefault="0056573B" w:rsidP="0056573B">
      <w:pPr>
        <w:spacing w:after="160" w:line="252" w:lineRule="auto"/>
        <w:rPr>
          <w:rFonts w:ascii="Calibri" w:hAnsi="Calibri" w:cs="Calibri"/>
          <w:sz w:val="22"/>
          <w:szCs w:val="22"/>
        </w:rPr>
      </w:pPr>
      <w:r>
        <w:rPr>
          <w:rFonts w:ascii="Calibri" w:hAnsi="Calibri" w:cs="Calibri"/>
          <w:sz w:val="22"/>
          <w:szCs w:val="22"/>
        </w:rPr>
        <w:t>Projekt SGSM</w:t>
      </w:r>
    </w:p>
    <w:p w14:paraId="54E59224" w14:textId="3B7EC52D" w:rsidR="0056573B" w:rsidRDefault="0056573B" w:rsidP="0056573B">
      <w:pPr>
        <w:spacing w:after="160" w:line="252" w:lineRule="auto"/>
        <w:rPr>
          <w:rFonts w:ascii="Calibri" w:hAnsi="Calibri" w:cs="Calibri"/>
          <w:b/>
          <w:bCs/>
          <w:color w:val="FF0000"/>
          <w:sz w:val="22"/>
          <w:szCs w:val="22"/>
        </w:rPr>
      </w:pPr>
      <w:r>
        <w:rPr>
          <w:rFonts w:ascii="Calibri" w:hAnsi="Calibri" w:cs="Calibri"/>
          <w:sz w:val="22"/>
          <w:szCs w:val="22"/>
        </w:rPr>
        <w:t xml:space="preserve">Moje svetniško vprašanje o uspešnosti projekta SGSM se je nanašalo na število prodanih vstopnic, odgovor Zavoda pa se nanaša na število obiskovalcev. </w:t>
      </w:r>
      <w:r>
        <w:rPr>
          <w:rFonts w:ascii="Calibri" w:hAnsi="Calibri" w:cs="Calibri"/>
          <w:b/>
          <w:bCs/>
          <w:color w:val="FF0000"/>
          <w:sz w:val="22"/>
          <w:szCs w:val="22"/>
        </w:rPr>
        <w:t>Prosim vas, če lahko odgovorite na izhodiščno vprašanje, kot je bilo zastavljeno, se pravi, zanima me, število prodanih vstopnic, po posameznem dogodku. Zanima me, ali obstajajo kriteriji in kazalniki uspešnosti tega projekta in če obstajajo vas prosim, da mi jih posredujete.</w:t>
      </w:r>
    </w:p>
    <w:p w14:paraId="53506340" w14:textId="6806C274" w:rsidR="00F9079E" w:rsidRPr="00F9079E" w:rsidRDefault="00F9079E" w:rsidP="0056573B">
      <w:pPr>
        <w:spacing w:after="160" w:line="252" w:lineRule="auto"/>
        <w:rPr>
          <w:rFonts w:ascii="Calibri" w:hAnsi="Calibri" w:cs="Calibri"/>
          <w:b/>
          <w:bCs/>
          <w:color w:val="7030A0"/>
          <w:sz w:val="22"/>
          <w:szCs w:val="22"/>
        </w:rPr>
      </w:pPr>
      <w:r>
        <w:rPr>
          <w:rFonts w:ascii="Calibri" w:hAnsi="Calibri" w:cs="Calibri"/>
          <w:b/>
          <w:bCs/>
          <w:color w:val="7030A0"/>
          <w:sz w:val="22"/>
          <w:szCs w:val="22"/>
        </w:rPr>
        <w:t>ODGOVOR</w:t>
      </w:r>
    </w:p>
    <w:p w14:paraId="20DBDDB6" w14:textId="765C7062" w:rsidR="0056573B" w:rsidRPr="00F9079E" w:rsidRDefault="00195E1F" w:rsidP="0056573B">
      <w:pPr>
        <w:spacing w:after="160" w:line="252" w:lineRule="auto"/>
        <w:rPr>
          <w:rFonts w:ascii="Calibri" w:hAnsi="Calibri" w:cs="Calibri"/>
          <w:sz w:val="20"/>
          <w:szCs w:val="20"/>
        </w:rPr>
      </w:pPr>
      <w:r w:rsidRPr="00F9079E">
        <w:rPr>
          <w:rFonts w:ascii="Calibri" w:hAnsi="Calibri" w:cs="Calibri"/>
          <w:sz w:val="20"/>
          <w:szCs w:val="20"/>
        </w:rPr>
        <w:t>Število prodanih vstopnic</w:t>
      </w:r>
      <w:r w:rsidR="00A4764C" w:rsidRPr="00F9079E">
        <w:rPr>
          <w:rFonts w:ascii="Calibri" w:hAnsi="Calibri" w:cs="Calibri"/>
          <w:sz w:val="20"/>
          <w:szCs w:val="20"/>
        </w:rPr>
        <w:t xml:space="preserve"> SGSM 2023 po posameznih dogodkih:</w:t>
      </w:r>
    </w:p>
    <w:p w14:paraId="57AB7C50" w14:textId="0EA91413" w:rsidR="00A4764C" w:rsidRPr="00F9079E" w:rsidRDefault="00A4764C" w:rsidP="00A4764C">
      <w:pPr>
        <w:pStyle w:val="Odstavekseznama"/>
        <w:numPr>
          <w:ilvl w:val="0"/>
          <w:numId w:val="4"/>
        </w:numPr>
        <w:spacing w:line="252" w:lineRule="auto"/>
        <w:rPr>
          <w:rFonts w:ascii="Calibri" w:hAnsi="Calibri" w:cs="Calibri"/>
          <w:sz w:val="20"/>
          <w:szCs w:val="20"/>
        </w:rPr>
      </w:pPr>
      <w:r w:rsidRPr="00F9079E">
        <w:rPr>
          <w:rFonts w:ascii="Calibri" w:hAnsi="Calibri" w:cs="Calibri"/>
          <w:sz w:val="20"/>
          <w:szCs w:val="20"/>
        </w:rPr>
        <w:t>Belgijska glasba skozi čas s PO Krka – 154 vstopnic</w:t>
      </w:r>
    </w:p>
    <w:p w14:paraId="020DBF67" w14:textId="11D300B6" w:rsidR="00A4764C" w:rsidRPr="00F9079E" w:rsidRDefault="00A4764C" w:rsidP="00A4764C">
      <w:pPr>
        <w:pStyle w:val="Odstavekseznama"/>
        <w:numPr>
          <w:ilvl w:val="0"/>
          <w:numId w:val="4"/>
        </w:numPr>
        <w:spacing w:line="252" w:lineRule="auto"/>
        <w:rPr>
          <w:rFonts w:ascii="Calibri" w:hAnsi="Calibri" w:cs="Calibri"/>
          <w:sz w:val="20"/>
          <w:szCs w:val="20"/>
        </w:rPr>
      </w:pPr>
      <w:r w:rsidRPr="00F9079E">
        <w:rPr>
          <w:rFonts w:ascii="Calibri" w:hAnsi="Calibri" w:cs="Calibri"/>
          <w:sz w:val="20"/>
          <w:szCs w:val="20"/>
        </w:rPr>
        <w:lastRenderedPageBreak/>
        <w:t>Trobilni kraval, živalski karneval – 16 vstopnic</w:t>
      </w:r>
    </w:p>
    <w:p w14:paraId="2F01DA1B" w14:textId="322742EE" w:rsidR="00A4764C" w:rsidRPr="00F9079E" w:rsidRDefault="00761627" w:rsidP="00A4764C">
      <w:pPr>
        <w:pStyle w:val="Odstavekseznama"/>
        <w:numPr>
          <w:ilvl w:val="0"/>
          <w:numId w:val="4"/>
        </w:numPr>
        <w:spacing w:line="252" w:lineRule="auto"/>
        <w:rPr>
          <w:rFonts w:ascii="Calibri" w:hAnsi="Calibri" w:cs="Calibri"/>
          <w:sz w:val="20"/>
          <w:szCs w:val="20"/>
        </w:rPr>
      </w:pPr>
      <w:r w:rsidRPr="00F9079E">
        <w:rPr>
          <w:rFonts w:ascii="Calibri" w:hAnsi="Calibri" w:cs="Calibri"/>
          <w:sz w:val="20"/>
          <w:szCs w:val="20"/>
        </w:rPr>
        <w:t>Koncert nagrajencev 4. tekmovanja SGSM 2022 – 12 vstopnic</w:t>
      </w:r>
    </w:p>
    <w:p w14:paraId="46F4A324" w14:textId="6A5B156D" w:rsidR="00761627" w:rsidRPr="00F9079E" w:rsidRDefault="00761627" w:rsidP="00A4764C">
      <w:pPr>
        <w:pStyle w:val="Odstavekseznama"/>
        <w:numPr>
          <w:ilvl w:val="0"/>
          <w:numId w:val="4"/>
        </w:numPr>
        <w:spacing w:line="252" w:lineRule="auto"/>
        <w:rPr>
          <w:rFonts w:ascii="Calibri" w:hAnsi="Calibri" w:cs="Calibri"/>
          <w:sz w:val="20"/>
          <w:szCs w:val="20"/>
        </w:rPr>
      </w:pPr>
      <w:r w:rsidRPr="00F9079E">
        <w:rPr>
          <w:rFonts w:ascii="Calibri" w:hAnsi="Calibri" w:cs="Calibri"/>
          <w:sz w:val="20"/>
          <w:szCs w:val="20"/>
        </w:rPr>
        <w:t xml:space="preserve">Osebna žanrska </w:t>
      </w:r>
      <w:r w:rsidR="00394E67" w:rsidRPr="00F9079E">
        <w:rPr>
          <w:rFonts w:ascii="Calibri" w:hAnsi="Calibri" w:cs="Calibri"/>
          <w:sz w:val="20"/>
          <w:szCs w:val="20"/>
        </w:rPr>
        <w:t xml:space="preserve">izpoved: </w:t>
      </w:r>
      <w:r w:rsidRPr="00F9079E">
        <w:rPr>
          <w:rFonts w:ascii="Calibri" w:hAnsi="Calibri" w:cs="Calibri"/>
          <w:sz w:val="20"/>
          <w:szCs w:val="20"/>
        </w:rPr>
        <w:t>Jure Tori – 27 vstopnic</w:t>
      </w:r>
    </w:p>
    <w:p w14:paraId="37794A8C" w14:textId="15692A85" w:rsidR="00394E67" w:rsidRPr="00F9079E" w:rsidRDefault="00394E67" w:rsidP="00A4764C">
      <w:pPr>
        <w:pStyle w:val="Odstavekseznama"/>
        <w:numPr>
          <w:ilvl w:val="0"/>
          <w:numId w:val="4"/>
        </w:numPr>
        <w:spacing w:line="252" w:lineRule="auto"/>
        <w:rPr>
          <w:rFonts w:ascii="Calibri" w:hAnsi="Calibri" w:cs="Calibri"/>
          <w:sz w:val="20"/>
          <w:szCs w:val="20"/>
        </w:rPr>
      </w:pPr>
      <w:r w:rsidRPr="00F9079E">
        <w:rPr>
          <w:rFonts w:ascii="Calibri" w:hAnsi="Calibri" w:cs="Calibri"/>
          <w:sz w:val="20"/>
          <w:szCs w:val="20"/>
        </w:rPr>
        <w:t>Finale tekmovanja s simfoničnim orkestrom Cantabile – 43 vstopnic</w:t>
      </w:r>
    </w:p>
    <w:p w14:paraId="09E80F78" w14:textId="31119E67" w:rsidR="00484654" w:rsidRPr="00F9079E" w:rsidRDefault="00D556B2" w:rsidP="0056573B">
      <w:pPr>
        <w:spacing w:after="160" w:line="252" w:lineRule="auto"/>
        <w:rPr>
          <w:rFonts w:ascii="Calibri" w:hAnsi="Calibri" w:cs="Calibri"/>
          <w:sz w:val="20"/>
          <w:szCs w:val="20"/>
        </w:rPr>
      </w:pPr>
      <w:r w:rsidRPr="00F9079E">
        <w:rPr>
          <w:rFonts w:ascii="Calibri" w:hAnsi="Calibri" w:cs="Calibri"/>
          <w:sz w:val="20"/>
          <w:szCs w:val="20"/>
        </w:rPr>
        <w:t xml:space="preserve">Kriteriji oz. pričakovanja so bila </w:t>
      </w:r>
      <w:r w:rsidR="007F4101" w:rsidRPr="00F9079E">
        <w:rPr>
          <w:rFonts w:ascii="Calibri" w:hAnsi="Calibri" w:cs="Calibri"/>
          <w:sz w:val="20"/>
          <w:szCs w:val="20"/>
        </w:rPr>
        <w:t>sledeča</w:t>
      </w:r>
      <w:r w:rsidRPr="00F9079E">
        <w:rPr>
          <w:rFonts w:ascii="Calibri" w:hAnsi="Calibri" w:cs="Calibri"/>
          <w:sz w:val="20"/>
          <w:szCs w:val="20"/>
        </w:rPr>
        <w:t>:</w:t>
      </w:r>
    </w:p>
    <w:tbl>
      <w:tblPr>
        <w:tblStyle w:val="Tabelamrea"/>
        <w:tblW w:w="0" w:type="auto"/>
        <w:tblLook w:val="04A0" w:firstRow="1" w:lastRow="0" w:firstColumn="1" w:lastColumn="0" w:noHBand="0" w:noVBand="1"/>
      </w:tblPr>
      <w:tblGrid>
        <w:gridCol w:w="4252"/>
        <w:gridCol w:w="2410"/>
        <w:gridCol w:w="2400"/>
      </w:tblGrid>
      <w:tr w:rsidR="00736D62" w:rsidRPr="00F9079E" w14:paraId="53B95F8B" w14:textId="77777777" w:rsidTr="00736D62">
        <w:tc>
          <w:tcPr>
            <w:tcW w:w="0" w:type="auto"/>
          </w:tcPr>
          <w:p w14:paraId="0B265FEB" w14:textId="1D32812D" w:rsidR="00736D62" w:rsidRPr="00F9079E" w:rsidRDefault="00736D62" w:rsidP="0056573B">
            <w:pPr>
              <w:spacing w:after="160" w:line="252" w:lineRule="auto"/>
              <w:rPr>
                <w:rFonts w:ascii="Calibri" w:hAnsi="Calibri" w:cs="Calibri"/>
                <w:sz w:val="20"/>
                <w:szCs w:val="20"/>
              </w:rPr>
            </w:pPr>
            <w:r w:rsidRPr="00F9079E">
              <w:rPr>
                <w:rFonts w:ascii="Calibri" w:hAnsi="Calibri" w:cs="Calibri"/>
                <w:sz w:val="20"/>
                <w:szCs w:val="20"/>
              </w:rPr>
              <w:t>Ime dogodka</w:t>
            </w:r>
          </w:p>
        </w:tc>
        <w:tc>
          <w:tcPr>
            <w:tcW w:w="0" w:type="auto"/>
          </w:tcPr>
          <w:p w14:paraId="5A3A62AE" w14:textId="1EE74A2C" w:rsidR="00736D62" w:rsidRPr="00F9079E" w:rsidRDefault="00736D62" w:rsidP="0056573B">
            <w:pPr>
              <w:spacing w:after="160" w:line="252" w:lineRule="auto"/>
              <w:rPr>
                <w:rFonts w:ascii="Calibri" w:hAnsi="Calibri" w:cs="Calibri"/>
                <w:sz w:val="20"/>
                <w:szCs w:val="20"/>
              </w:rPr>
            </w:pPr>
            <w:r w:rsidRPr="00F9079E">
              <w:rPr>
                <w:rFonts w:ascii="Calibri" w:hAnsi="Calibri" w:cs="Calibri"/>
                <w:sz w:val="20"/>
                <w:szCs w:val="20"/>
              </w:rPr>
              <w:t>Pričakovano št. obiskovalcev</w:t>
            </w:r>
          </w:p>
        </w:tc>
        <w:tc>
          <w:tcPr>
            <w:tcW w:w="0" w:type="auto"/>
          </w:tcPr>
          <w:p w14:paraId="30B5EBCA" w14:textId="77777777" w:rsidR="00632EC4" w:rsidRPr="00F9079E" w:rsidRDefault="00736D62" w:rsidP="00632EC4">
            <w:pPr>
              <w:spacing w:line="252" w:lineRule="auto"/>
              <w:rPr>
                <w:rFonts w:ascii="Calibri" w:hAnsi="Calibri" w:cs="Calibri"/>
                <w:sz w:val="20"/>
                <w:szCs w:val="20"/>
              </w:rPr>
            </w:pPr>
            <w:r w:rsidRPr="00F9079E">
              <w:rPr>
                <w:rFonts w:ascii="Calibri" w:hAnsi="Calibri" w:cs="Calibri"/>
                <w:sz w:val="20"/>
                <w:szCs w:val="20"/>
              </w:rPr>
              <w:t>Realizirano št. obiskovalcev</w:t>
            </w:r>
            <w:r w:rsidR="00632EC4" w:rsidRPr="00F9079E">
              <w:rPr>
                <w:rFonts w:ascii="Calibri" w:hAnsi="Calibri" w:cs="Calibri"/>
                <w:sz w:val="20"/>
                <w:szCs w:val="20"/>
              </w:rPr>
              <w:t>/</w:t>
            </w:r>
          </w:p>
          <w:p w14:paraId="0CE8A2C7" w14:textId="06777AFD" w:rsidR="00736D62" w:rsidRPr="00F9079E" w:rsidRDefault="00632EC4" w:rsidP="00632EC4">
            <w:pPr>
              <w:spacing w:line="252" w:lineRule="auto"/>
              <w:rPr>
                <w:rFonts w:ascii="Calibri" w:hAnsi="Calibri" w:cs="Calibri"/>
                <w:sz w:val="20"/>
                <w:szCs w:val="20"/>
              </w:rPr>
            </w:pPr>
            <w:r w:rsidRPr="00F9079E">
              <w:rPr>
                <w:rFonts w:ascii="Calibri" w:hAnsi="Calibri" w:cs="Calibri"/>
                <w:sz w:val="20"/>
                <w:szCs w:val="20"/>
              </w:rPr>
              <w:t>tekmovalcev</w:t>
            </w:r>
          </w:p>
        </w:tc>
      </w:tr>
      <w:tr w:rsidR="00736D62" w:rsidRPr="00F9079E" w14:paraId="39992BC1" w14:textId="77777777" w:rsidTr="00736D62">
        <w:tc>
          <w:tcPr>
            <w:tcW w:w="0" w:type="auto"/>
          </w:tcPr>
          <w:p w14:paraId="300EFF16" w14:textId="27FAEB89" w:rsidR="00736D62" w:rsidRPr="00F9079E" w:rsidRDefault="00736D62" w:rsidP="0056573B">
            <w:pPr>
              <w:spacing w:after="160" w:line="252" w:lineRule="auto"/>
              <w:rPr>
                <w:rFonts w:ascii="Calibri" w:hAnsi="Calibri" w:cs="Calibri"/>
                <w:sz w:val="20"/>
                <w:szCs w:val="20"/>
              </w:rPr>
            </w:pPr>
            <w:r w:rsidRPr="00F9079E">
              <w:rPr>
                <w:rFonts w:ascii="Calibri" w:hAnsi="Calibri" w:cs="Calibri"/>
                <w:sz w:val="20"/>
                <w:szCs w:val="20"/>
              </w:rPr>
              <w:t>Belgijska glasba skozi čas s PO Krka</w:t>
            </w:r>
          </w:p>
        </w:tc>
        <w:tc>
          <w:tcPr>
            <w:tcW w:w="0" w:type="auto"/>
          </w:tcPr>
          <w:p w14:paraId="4A5CAB9C" w14:textId="1560609B" w:rsidR="00736D62" w:rsidRPr="00F9079E" w:rsidRDefault="00736D62" w:rsidP="00736D62">
            <w:pPr>
              <w:spacing w:after="160" w:line="252" w:lineRule="auto"/>
              <w:jc w:val="right"/>
              <w:rPr>
                <w:rFonts w:ascii="Calibri" w:hAnsi="Calibri" w:cs="Calibri"/>
                <w:sz w:val="20"/>
                <w:szCs w:val="20"/>
              </w:rPr>
            </w:pPr>
            <w:r w:rsidRPr="00F9079E">
              <w:rPr>
                <w:rFonts w:ascii="Calibri" w:hAnsi="Calibri" w:cs="Calibri"/>
                <w:sz w:val="20"/>
                <w:szCs w:val="20"/>
              </w:rPr>
              <w:t>250</w:t>
            </w:r>
          </w:p>
        </w:tc>
        <w:tc>
          <w:tcPr>
            <w:tcW w:w="0" w:type="auto"/>
          </w:tcPr>
          <w:p w14:paraId="6030577C" w14:textId="001BE8AD" w:rsidR="00736D62" w:rsidRPr="00F9079E" w:rsidRDefault="00736D62" w:rsidP="00736D62">
            <w:pPr>
              <w:spacing w:after="160" w:line="252" w:lineRule="auto"/>
              <w:jc w:val="right"/>
              <w:rPr>
                <w:rFonts w:ascii="Calibri" w:hAnsi="Calibri" w:cs="Calibri"/>
                <w:sz w:val="20"/>
                <w:szCs w:val="20"/>
              </w:rPr>
            </w:pPr>
            <w:r w:rsidRPr="00F9079E">
              <w:rPr>
                <w:rFonts w:ascii="Calibri" w:hAnsi="Calibri" w:cs="Calibri"/>
                <w:sz w:val="20"/>
                <w:szCs w:val="20"/>
              </w:rPr>
              <w:t>154</w:t>
            </w:r>
          </w:p>
        </w:tc>
      </w:tr>
      <w:tr w:rsidR="00736D62" w:rsidRPr="00F9079E" w14:paraId="1D1097B1" w14:textId="77777777" w:rsidTr="00736D62">
        <w:tc>
          <w:tcPr>
            <w:tcW w:w="0" w:type="auto"/>
          </w:tcPr>
          <w:p w14:paraId="5BF37AE7" w14:textId="23762081" w:rsidR="00736D62" w:rsidRPr="00F9079E" w:rsidRDefault="00736D62" w:rsidP="0056573B">
            <w:pPr>
              <w:spacing w:after="160" w:line="252" w:lineRule="auto"/>
              <w:rPr>
                <w:rFonts w:ascii="Calibri" w:hAnsi="Calibri" w:cs="Calibri"/>
                <w:sz w:val="20"/>
                <w:szCs w:val="20"/>
              </w:rPr>
            </w:pPr>
            <w:r w:rsidRPr="00F9079E">
              <w:rPr>
                <w:rFonts w:ascii="Calibri" w:hAnsi="Calibri" w:cs="Calibri"/>
                <w:sz w:val="20"/>
                <w:szCs w:val="20"/>
              </w:rPr>
              <w:t>Trobilni kraval, živalski karneval</w:t>
            </w:r>
          </w:p>
        </w:tc>
        <w:tc>
          <w:tcPr>
            <w:tcW w:w="0" w:type="auto"/>
          </w:tcPr>
          <w:p w14:paraId="26BEDEAA" w14:textId="1DC6E81D" w:rsidR="00736D62" w:rsidRPr="00F9079E" w:rsidRDefault="007F4101" w:rsidP="00736D62">
            <w:pPr>
              <w:spacing w:after="160" w:line="252" w:lineRule="auto"/>
              <w:jc w:val="right"/>
              <w:rPr>
                <w:rFonts w:ascii="Calibri" w:hAnsi="Calibri" w:cs="Calibri"/>
                <w:sz w:val="20"/>
                <w:szCs w:val="20"/>
              </w:rPr>
            </w:pPr>
            <w:r w:rsidRPr="00F9079E">
              <w:rPr>
                <w:rFonts w:ascii="Calibri" w:hAnsi="Calibri" w:cs="Calibri"/>
                <w:sz w:val="20"/>
                <w:szCs w:val="20"/>
              </w:rPr>
              <w:t>100</w:t>
            </w:r>
          </w:p>
        </w:tc>
        <w:tc>
          <w:tcPr>
            <w:tcW w:w="0" w:type="auto"/>
          </w:tcPr>
          <w:p w14:paraId="0370E512" w14:textId="4CE4CCF5" w:rsidR="00736D62" w:rsidRPr="00F9079E" w:rsidRDefault="007F4101" w:rsidP="00736D62">
            <w:pPr>
              <w:spacing w:after="160" w:line="252" w:lineRule="auto"/>
              <w:jc w:val="right"/>
              <w:rPr>
                <w:rFonts w:ascii="Calibri" w:hAnsi="Calibri" w:cs="Calibri"/>
                <w:sz w:val="20"/>
                <w:szCs w:val="20"/>
              </w:rPr>
            </w:pPr>
            <w:r w:rsidRPr="00F9079E">
              <w:rPr>
                <w:rFonts w:ascii="Calibri" w:hAnsi="Calibri" w:cs="Calibri"/>
                <w:sz w:val="20"/>
                <w:szCs w:val="20"/>
              </w:rPr>
              <w:t>16</w:t>
            </w:r>
          </w:p>
        </w:tc>
      </w:tr>
      <w:tr w:rsidR="00736D62" w:rsidRPr="00F9079E" w14:paraId="5D3E926C" w14:textId="77777777" w:rsidTr="00736D62">
        <w:tc>
          <w:tcPr>
            <w:tcW w:w="0" w:type="auto"/>
          </w:tcPr>
          <w:p w14:paraId="2473E10B" w14:textId="3B855268" w:rsidR="00736D62" w:rsidRPr="00F9079E" w:rsidRDefault="00736D62" w:rsidP="0056573B">
            <w:pPr>
              <w:spacing w:after="160" w:line="252" w:lineRule="auto"/>
              <w:rPr>
                <w:rFonts w:ascii="Calibri" w:hAnsi="Calibri" w:cs="Calibri"/>
                <w:sz w:val="20"/>
                <w:szCs w:val="20"/>
              </w:rPr>
            </w:pPr>
            <w:r w:rsidRPr="00F9079E">
              <w:rPr>
                <w:rFonts w:ascii="Calibri" w:hAnsi="Calibri" w:cs="Calibri"/>
                <w:sz w:val="20"/>
                <w:szCs w:val="20"/>
              </w:rPr>
              <w:t>Koncert nagrajencev 4. tekmovanja SGSM 2022</w:t>
            </w:r>
          </w:p>
        </w:tc>
        <w:tc>
          <w:tcPr>
            <w:tcW w:w="0" w:type="auto"/>
          </w:tcPr>
          <w:p w14:paraId="0C8D3233" w14:textId="55337320" w:rsidR="00736D62" w:rsidRPr="00F9079E" w:rsidRDefault="007F4101" w:rsidP="00736D62">
            <w:pPr>
              <w:spacing w:after="160" w:line="252" w:lineRule="auto"/>
              <w:jc w:val="right"/>
              <w:rPr>
                <w:rFonts w:ascii="Calibri" w:hAnsi="Calibri" w:cs="Calibri"/>
                <w:sz w:val="20"/>
                <w:szCs w:val="20"/>
              </w:rPr>
            </w:pPr>
            <w:r w:rsidRPr="00F9079E">
              <w:rPr>
                <w:rFonts w:ascii="Calibri" w:hAnsi="Calibri" w:cs="Calibri"/>
                <w:sz w:val="20"/>
                <w:szCs w:val="20"/>
              </w:rPr>
              <w:t>50</w:t>
            </w:r>
          </w:p>
        </w:tc>
        <w:tc>
          <w:tcPr>
            <w:tcW w:w="0" w:type="auto"/>
          </w:tcPr>
          <w:p w14:paraId="1FCB81C8" w14:textId="3C1B7C56" w:rsidR="00736D62" w:rsidRPr="00F9079E" w:rsidRDefault="007F4101" w:rsidP="00736D62">
            <w:pPr>
              <w:spacing w:after="160" w:line="252" w:lineRule="auto"/>
              <w:jc w:val="right"/>
              <w:rPr>
                <w:rFonts w:ascii="Calibri" w:hAnsi="Calibri" w:cs="Calibri"/>
                <w:sz w:val="20"/>
                <w:szCs w:val="20"/>
              </w:rPr>
            </w:pPr>
            <w:r w:rsidRPr="00F9079E">
              <w:rPr>
                <w:rFonts w:ascii="Calibri" w:hAnsi="Calibri" w:cs="Calibri"/>
                <w:sz w:val="20"/>
                <w:szCs w:val="20"/>
              </w:rPr>
              <w:t>12</w:t>
            </w:r>
          </w:p>
        </w:tc>
      </w:tr>
      <w:tr w:rsidR="00736D62" w:rsidRPr="00F9079E" w14:paraId="2E83ECB2" w14:textId="77777777" w:rsidTr="00736D62">
        <w:tc>
          <w:tcPr>
            <w:tcW w:w="0" w:type="auto"/>
          </w:tcPr>
          <w:p w14:paraId="2AFAADA9" w14:textId="525FBC92" w:rsidR="00736D62" w:rsidRPr="00F9079E" w:rsidRDefault="00736D62" w:rsidP="0056573B">
            <w:pPr>
              <w:spacing w:after="160" w:line="252" w:lineRule="auto"/>
              <w:rPr>
                <w:rFonts w:ascii="Calibri" w:hAnsi="Calibri" w:cs="Calibri"/>
                <w:sz w:val="20"/>
                <w:szCs w:val="20"/>
              </w:rPr>
            </w:pPr>
            <w:r w:rsidRPr="00F9079E">
              <w:rPr>
                <w:rFonts w:ascii="Calibri" w:hAnsi="Calibri" w:cs="Calibri"/>
                <w:sz w:val="20"/>
                <w:szCs w:val="20"/>
              </w:rPr>
              <w:t>Osebna žanrska izpoved: Jure Tori</w:t>
            </w:r>
          </w:p>
        </w:tc>
        <w:tc>
          <w:tcPr>
            <w:tcW w:w="0" w:type="auto"/>
          </w:tcPr>
          <w:p w14:paraId="6DE501BC" w14:textId="4208C54C" w:rsidR="00736D62" w:rsidRPr="00F9079E" w:rsidRDefault="007F4101" w:rsidP="00736D62">
            <w:pPr>
              <w:spacing w:after="160" w:line="252" w:lineRule="auto"/>
              <w:jc w:val="right"/>
              <w:rPr>
                <w:rFonts w:ascii="Calibri" w:hAnsi="Calibri" w:cs="Calibri"/>
                <w:sz w:val="20"/>
                <w:szCs w:val="20"/>
              </w:rPr>
            </w:pPr>
            <w:r w:rsidRPr="00F9079E">
              <w:rPr>
                <w:rFonts w:ascii="Calibri" w:hAnsi="Calibri" w:cs="Calibri"/>
                <w:sz w:val="20"/>
                <w:szCs w:val="20"/>
              </w:rPr>
              <w:t>50</w:t>
            </w:r>
          </w:p>
        </w:tc>
        <w:tc>
          <w:tcPr>
            <w:tcW w:w="0" w:type="auto"/>
          </w:tcPr>
          <w:p w14:paraId="0580853B" w14:textId="598A40BB" w:rsidR="00736D62" w:rsidRPr="00F9079E" w:rsidRDefault="007F4101" w:rsidP="00736D62">
            <w:pPr>
              <w:spacing w:after="160" w:line="252" w:lineRule="auto"/>
              <w:jc w:val="right"/>
              <w:rPr>
                <w:rFonts w:ascii="Calibri" w:hAnsi="Calibri" w:cs="Calibri"/>
                <w:sz w:val="20"/>
                <w:szCs w:val="20"/>
              </w:rPr>
            </w:pPr>
            <w:r w:rsidRPr="00F9079E">
              <w:rPr>
                <w:rFonts w:ascii="Calibri" w:hAnsi="Calibri" w:cs="Calibri"/>
                <w:sz w:val="20"/>
                <w:szCs w:val="20"/>
              </w:rPr>
              <w:t>27</w:t>
            </w:r>
          </w:p>
        </w:tc>
      </w:tr>
      <w:tr w:rsidR="00736D62" w:rsidRPr="00F9079E" w14:paraId="08BC89EF" w14:textId="77777777" w:rsidTr="00736D62">
        <w:tc>
          <w:tcPr>
            <w:tcW w:w="0" w:type="auto"/>
          </w:tcPr>
          <w:p w14:paraId="4ED56D4B" w14:textId="30ADAA10" w:rsidR="00736D62" w:rsidRPr="00F9079E" w:rsidRDefault="00736D62" w:rsidP="0056573B">
            <w:pPr>
              <w:spacing w:after="160" w:line="252" w:lineRule="auto"/>
              <w:rPr>
                <w:rFonts w:ascii="Calibri" w:hAnsi="Calibri" w:cs="Calibri"/>
                <w:sz w:val="20"/>
                <w:szCs w:val="20"/>
              </w:rPr>
            </w:pPr>
            <w:r w:rsidRPr="00F9079E">
              <w:rPr>
                <w:rFonts w:ascii="Calibri" w:hAnsi="Calibri" w:cs="Calibri"/>
                <w:sz w:val="20"/>
                <w:szCs w:val="20"/>
              </w:rPr>
              <w:t>Finale tekmovanja s simfoničnim orkestrom Cantabile</w:t>
            </w:r>
          </w:p>
        </w:tc>
        <w:tc>
          <w:tcPr>
            <w:tcW w:w="0" w:type="auto"/>
          </w:tcPr>
          <w:p w14:paraId="6CCEBCAC" w14:textId="33B3CA56" w:rsidR="00736D62" w:rsidRPr="00F9079E" w:rsidRDefault="007F4101" w:rsidP="00736D62">
            <w:pPr>
              <w:spacing w:after="160" w:line="252" w:lineRule="auto"/>
              <w:jc w:val="right"/>
              <w:rPr>
                <w:rFonts w:ascii="Calibri" w:hAnsi="Calibri" w:cs="Calibri"/>
                <w:sz w:val="20"/>
                <w:szCs w:val="20"/>
              </w:rPr>
            </w:pPr>
            <w:r w:rsidRPr="00F9079E">
              <w:rPr>
                <w:rFonts w:ascii="Calibri" w:hAnsi="Calibri" w:cs="Calibri"/>
                <w:sz w:val="20"/>
                <w:szCs w:val="20"/>
              </w:rPr>
              <w:t>150</w:t>
            </w:r>
          </w:p>
        </w:tc>
        <w:tc>
          <w:tcPr>
            <w:tcW w:w="0" w:type="auto"/>
          </w:tcPr>
          <w:p w14:paraId="5228F7F0" w14:textId="4C1464B8" w:rsidR="00736D62" w:rsidRPr="00F9079E" w:rsidRDefault="007F4101" w:rsidP="00736D62">
            <w:pPr>
              <w:spacing w:after="160" w:line="252" w:lineRule="auto"/>
              <w:jc w:val="right"/>
              <w:rPr>
                <w:rFonts w:ascii="Calibri" w:hAnsi="Calibri" w:cs="Calibri"/>
                <w:sz w:val="20"/>
                <w:szCs w:val="20"/>
              </w:rPr>
            </w:pPr>
            <w:r w:rsidRPr="00F9079E">
              <w:rPr>
                <w:rFonts w:ascii="Calibri" w:hAnsi="Calibri" w:cs="Calibri"/>
                <w:sz w:val="20"/>
                <w:szCs w:val="20"/>
              </w:rPr>
              <w:t>43</w:t>
            </w:r>
          </w:p>
        </w:tc>
      </w:tr>
      <w:tr w:rsidR="002B360C" w:rsidRPr="00F9079E" w14:paraId="6C06D3BC" w14:textId="77777777" w:rsidTr="00736D62">
        <w:tc>
          <w:tcPr>
            <w:tcW w:w="0" w:type="auto"/>
          </w:tcPr>
          <w:p w14:paraId="6634CFDA" w14:textId="7BBDC641" w:rsidR="002B360C" w:rsidRPr="00F9079E" w:rsidRDefault="002B360C" w:rsidP="0056573B">
            <w:pPr>
              <w:spacing w:after="160" w:line="252" w:lineRule="auto"/>
              <w:rPr>
                <w:rFonts w:ascii="Calibri" w:hAnsi="Calibri" w:cs="Calibri"/>
                <w:sz w:val="20"/>
                <w:szCs w:val="20"/>
              </w:rPr>
            </w:pPr>
            <w:r w:rsidRPr="00F9079E">
              <w:rPr>
                <w:rFonts w:ascii="Calibri" w:hAnsi="Calibri" w:cs="Calibri"/>
                <w:sz w:val="20"/>
                <w:szCs w:val="20"/>
              </w:rPr>
              <w:t>Število tekmovalcev</w:t>
            </w:r>
          </w:p>
        </w:tc>
        <w:tc>
          <w:tcPr>
            <w:tcW w:w="0" w:type="auto"/>
          </w:tcPr>
          <w:p w14:paraId="1316D9C1" w14:textId="599CE195" w:rsidR="002B360C" w:rsidRPr="00F9079E" w:rsidRDefault="00632EC4" w:rsidP="00736D62">
            <w:pPr>
              <w:spacing w:after="160" w:line="252" w:lineRule="auto"/>
              <w:jc w:val="right"/>
              <w:rPr>
                <w:rFonts w:ascii="Calibri" w:hAnsi="Calibri" w:cs="Calibri"/>
                <w:sz w:val="20"/>
                <w:szCs w:val="20"/>
              </w:rPr>
            </w:pPr>
            <w:r w:rsidRPr="00F9079E">
              <w:rPr>
                <w:rFonts w:ascii="Calibri" w:hAnsi="Calibri" w:cs="Calibri"/>
                <w:sz w:val="20"/>
                <w:szCs w:val="20"/>
              </w:rPr>
              <w:t>20</w:t>
            </w:r>
          </w:p>
        </w:tc>
        <w:tc>
          <w:tcPr>
            <w:tcW w:w="0" w:type="auto"/>
          </w:tcPr>
          <w:p w14:paraId="6EAC88BE" w14:textId="3E04F15A" w:rsidR="002B360C" w:rsidRPr="00F9079E" w:rsidRDefault="00632EC4" w:rsidP="00736D62">
            <w:pPr>
              <w:spacing w:after="160" w:line="252" w:lineRule="auto"/>
              <w:jc w:val="right"/>
              <w:rPr>
                <w:rFonts w:ascii="Calibri" w:hAnsi="Calibri" w:cs="Calibri"/>
                <w:sz w:val="20"/>
                <w:szCs w:val="20"/>
              </w:rPr>
            </w:pPr>
            <w:r w:rsidRPr="00F9079E">
              <w:rPr>
                <w:rFonts w:ascii="Calibri" w:hAnsi="Calibri" w:cs="Calibri"/>
                <w:sz w:val="20"/>
                <w:szCs w:val="20"/>
              </w:rPr>
              <w:t>16</w:t>
            </w:r>
          </w:p>
        </w:tc>
      </w:tr>
    </w:tbl>
    <w:p w14:paraId="1C799041" w14:textId="77777777" w:rsidR="00F72D4E" w:rsidRDefault="00F72D4E" w:rsidP="00F72D4E">
      <w:pPr>
        <w:spacing w:after="160" w:line="252" w:lineRule="auto"/>
        <w:rPr>
          <w:rFonts w:ascii="Calibri" w:hAnsi="Calibri" w:cs="Calibri"/>
          <w:sz w:val="20"/>
          <w:szCs w:val="20"/>
        </w:rPr>
      </w:pPr>
    </w:p>
    <w:p w14:paraId="03E835A7" w14:textId="2357C596" w:rsidR="00F72D4E" w:rsidRPr="00F9079E" w:rsidRDefault="00F72D4E" w:rsidP="00F72D4E">
      <w:pPr>
        <w:spacing w:after="160" w:line="252" w:lineRule="auto"/>
        <w:rPr>
          <w:rFonts w:ascii="Calibri" w:hAnsi="Calibri" w:cs="Calibri"/>
          <w:sz w:val="20"/>
          <w:szCs w:val="20"/>
        </w:rPr>
      </w:pPr>
      <w:r w:rsidRPr="00F9079E">
        <w:rPr>
          <w:rFonts w:ascii="Calibri" w:hAnsi="Calibri" w:cs="Calibri"/>
          <w:sz w:val="20"/>
          <w:szCs w:val="20"/>
        </w:rPr>
        <w:t>Že nekaj let se srečujemo z ne prav dobrim obiskom dogodkov v sklopu festivala SGSM. Tega se dobro zavedamo in poskušamo z novimi prijemi, da se stanje izboljša. Tako smo v letu 2024 s spremembo termina in predhodnimi dobrimi organizacijami dosegli, da se je letos na tekmovanje prijavilo 30 tekmovalk in tekmovalcev, kar je občuten porast</w:t>
      </w:r>
      <w:r>
        <w:rPr>
          <w:rFonts w:ascii="Calibri" w:hAnsi="Calibri" w:cs="Calibri"/>
          <w:sz w:val="20"/>
          <w:szCs w:val="20"/>
        </w:rPr>
        <w:t xml:space="preserve"> v primerjavi s preteklim letom, ko je bilo prijavljenih 16 udeležencev. </w:t>
      </w:r>
    </w:p>
    <w:p w14:paraId="4D5E1A90" w14:textId="77777777" w:rsidR="00D556B2" w:rsidRPr="00C75EEF" w:rsidRDefault="00D556B2" w:rsidP="0056573B">
      <w:pPr>
        <w:spacing w:after="160" w:line="252" w:lineRule="auto"/>
        <w:rPr>
          <w:rFonts w:ascii="Calibri" w:hAnsi="Calibri" w:cs="Calibri"/>
          <w:sz w:val="22"/>
          <w:szCs w:val="22"/>
        </w:rPr>
      </w:pPr>
    </w:p>
    <w:p w14:paraId="06245A14" w14:textId="645F8054" w:rsidR="0056573B" w:rsidRDefault="0056573B" w:rsidP="0056573B">
      <w:pPr>
        <w:spacing w:after="160" w:line="252" w:lineRule="auto"/>
        <w:rPr>
          <w:rFonts w:ascii="Calibri" w:hAnsi="Calibri" w:cs="Calibri"/>
          <w:sz w:val="22"/>
          <w:szCs w:val="22"/>
        </w:rPr>
      </w:pPr>
      <w:r>
        <w:rPr>
          <w:rFonts w:ascii="Calibri" w:hAnsi="Calibri" w:cs="Calibri"/>
          <w:b/>
          <w:bCs/>
          <w:sz w:val="22"/>
          <w:szCs w:val="22"/>
          <w:u w:val="single"/>
        </w:rPr>
        <w:t>Odpovedani dogodki</w:t>
      </w:r>
    </w:p>
    <w:p w14:paraId="3BA0736E" w14:textId="77777777" w:rsidR="0056573B" w:rsidRDefault="0056573B" w:rsidP="0056573B">
      <w:pPr>
        <w:spacing w:after="160" w:line="252" w:lineRule="auto"/>
        <w:rPr>
          <w:rFonts w:ascii="Calibri" w:hAnsi="Calibri" w:cs="Calibri"/>
          <w:b/>
          <w:bCs/>
          <w:color w:val="FF0000"/>
          <w:sz w:val="22"/>
          <w:szCs w:val="22"/>
        </w:rPr>
      </w:pPr>
      <w:r>
        <w:rPr>
          <w:rFonts w:ascii="Calibri" w:hAnsi="Calibri" w:cs="Calibri"/>
          <w:sz w:val="22"/>
          <w:szCs w:val="22"/>
        </w:rPr>
        <w:t xml:space="preserve">Število odpovedanih dogodkov v KCJT je po mojem mnenju zaskrbljujoče. Zato prosim za dopolnitev odgovora na </w:t>
      </w:r>
      <w:proofErr w:type="spellStart"/>
      <w:r>
        <w:rPr>
          <w:rFonts w:ascii="Calibri" w:hAnsi="Calibri" w:cs="Calibri"/>
          <w:sz w:val="22"/>
          <w:szCs w:val="22"/>
        </w:rPr>
        <w:t>odstotkoven</w:t>
      </w:r>
      <w:proofErr w:type="spellEnd"/>
      <w:r>
        <w:rPr>
          <w:rFonts w:ascii="Calibri" w:hAnsi="Calibri" w:cs="Calibri"/>
          <w:sz w:val="22"/>
          <w:szCs w:val="22"/>
        </w:rPr>
        <w:t xml:space="preserve"> način: </w:t>
      </w:r>
      <w:r>
        <w:rPr>
          <w:rFonts w:ascii="Calibri" w:hAnsi="Calibri" w:cs="Calibri"/>
          <w:b/>
          <w:bCs/>
          <w:color w:val="FF0000"/>
          <w:sz w:val="22"/>
          <w:szCs w:val="22"/>
        </w:rPr>
        <w:t xml:space="preserve">Koliko odstotkov lastnega programa v okviru Kozinovega abonmaja ali lastnih dogodkov izven abonmaja (brez najemov dvorane) je bilo izvedenega in koliko odpovedanega (številčno in v odstotkih)? </w:t>
      </w:r>
    </w:p>
    <w:p w14:paraId="70AA8D5F" w14:textId="10CBCCAE" w:rsidR="00F9079E" w:rsidRPr="00F9079E" w:rsidRDefault="00F9079E" w:rsidP="00F9079E">
      <w:pPr>
        <w:spacing w:after="160" w:line="252" w:lineRule="auto"/>
        <w:rPr>
          <w:rFonts w:ascii="Calibri" w:hAnsi="Calibri" w:cs="Calibri"/>
          <w:b/>
          <w:bCs/>
          <w:color w:val="7030A0"/>
          <w:sz w:val="22"/>
          <w:szCs w:val="22"/>
        </w:rPr>
      </w:pPr>
      <w:r>
        <w:rPr>
          <w:rFonts w:ascii="Calibri" w:hAnsi="Calibri" w:cs="Calibri"/>
          <w:b/>
          <w:bCs/>
          <w:color w:val="7030A0"/>
          <w:sz w:val="22"/>
          <w:szCs w:val="22"/>
        </w:rPr>
        <w:t>ODGOVOR</w:t>
      </w:r>
    </w:p>
    <w:p w14:paraId="7924C8BA" w14:textId="7A24CBC7" w:rsidR="0056573B" w:rsidRPr="00F9079E" w:rsidRDefault="009D7853" w:rsidP="00F9079E">
      <w:pPr>
        <w:spacing w:after="160" w:line="252" w:lineRule="auto"/>
        <w:jc w:val="both"/>
        <w:rPr>
          <w:rFonts w:ascii="Calibri" w:hAnsi="Calibri" w:cs="Calibri"/>
          <w:sz w:val="20"/>
          <w:szCs w:val="20"/>
        </w:rPr>
      </w:pPr>
      <w:r w:rsidRPr="00F9079E">
        <w:rPr>
          <w:rFonts w:ascii="Calibri" w:hAnsi="Calibri" w:cs="Calibri"/>
          <w:sz w:val="20"/>
          <w:szCs w:val="20"/>
        </w:rPr>
        <w:t>V letu 2023</w:t>
      </w:r>
      <w:r w:rsidR="00BC6FBD" w:rsidRPr="00F9079E">
        <w:rPr>
          <w:rFonts w:ascii="Calibri" w:hAnsi="Calibri" w:cs="Calibri"/>
          <w:sz w:val="20"/>
          <w:szCs w:val="20"/>
        </w:rPr>
        <w:t xml:space="preserve"> je ZNM na področju kulture</w:t>
      </w:r>
      <w:r w:rsidR="00765A07" w:rsidRPr="00F9079E">
        <w:rPr>
          <w:rFonts w:ascii="Calibri" w:hAnsi="Calibri" w:cs="Calibri"/>
          <w:sz w:val="20"/>
          <w:szCs w:val="20"/>
        </w:rPr>
        <w:t xml:space="preserve"> načrtoval izvedbo</w:t>
      </w:r>
      <w:r w:rsidR="00BC6FBD" w:rsidRPr="00F9079E">
        <w:rPr>
          <w:rFonts w:ascii="Calibri" w:hAnsi="Calibri" w:cs="Calibri"/>
          <w:sz w:val="20"/>
          <w:szCs w:val="20"/>
        </w:rPr>
        <w:t xml:space="preserve"> </w:t>
      </w:r>
      <w:r w:rsidR="00995005" w:rsidRPr="00F9079E">
        <w:rPr>
          <w:rFonts w:ascii="Calibri" w:hAnsi="Calibri" w:cs="Calibri"/>
          <w:sz w:val="20"/>
          <w:szCs w:val="20"/>
        </w:rPr>
        <w:t>226</w:t>
      </w:r>
      <w:r w:rsidR="00BC6FBD" w:rsidRPr="00F9079E">
        <w:rPr>
          <w:rFonts w:ascii="Calibri" w:hAnsi="Calibri" w:cs="Calibri"/>
          <w:sz w:val="20"/>
          <w:szCs w:val="20"/>
        </w:rPr>
        <w:t xml:space="preserve"> dogodkov</w:t>
      </w:r>
      <w:r w:rsidR="006F73EF" w:rsidRPr="00F9079E">
        <w:rPr>
          <w:rFonts w:ascii="Calibri" w:hAnsi="Calibri" w:cs="Calibri"/>
          <w:sz w:val="20"/>
          <w:szCs w:val="20"/>
        </w:rPr>
        <w:t xml:space="preserve">. V to kvoto spadajo dogodki: </w:t>
      </w:r>
      <w:r w:rsidR="00F02A96" w:rsidRPr="00F9079E">
        <w:rPr>
          <w:rFonts w:ascii="Calibri" w:hAnsi="Calibri" w:cs="Calibri"/>
          <w:sz w:val="20"/>
          <w:szCs w:val="20"/>
        </w:rPr>
        <w:t>Grumovega, Mojčinega in Kozinovega abonmaja, dogodki izven abonmajev (komedija meseca, otroška predstava meseca</w:t>
      </w:r>
      <w:r w:rsidR="00A35375" w:rsidRPr="00F9079E">
        <w:rPr>
          <w:rFonts w:ascii="Calibri" w:hAnsi="Calibri" w:cs="Calibri"/>
          <w:sz w:val="20"/>
          <w:szCs w:val="20"/>
        </w:rPr>
        <w:t xml:space="preserve"> in različni koncerti), film in galerijska dejavnost.</w:t>
      </w:r>
    </w:p>
    <w:p w14:paraId="72968E27" w14:textId="4398CDD0" w:rsidR="00765A07" w:rsidRPr="00F9079E" w:rsidRDefault="00765A07" w:rsidP="00F9079E">
      <w:pPr>
        <w:spacing w:after="160" w:line="252" w:lineRule="auto"/>
        <w:jc w:val="both"/>
        <w:rPr>
          <w:rFonts w:ascii="Calibri" w:hAnsi="Calibri" w:cs="Calibri"/>
          <w:sz w:val="20"/>
          <w:szCs w:val="20"/>
        </w:rPr>
      </w:pPr>
      <w:r w:rsidRPr="00F9079E">
        <w:rPr>
          <w:rFonts w:ascii="Calibri" w:hAnsi="Calibri" w:cs="Calibri"/>
          <w:sz w:val="20"/>
          <w:szCs w:val="20"/>
        </w:rPr>
        <w:t>Odpadlo je:</w:t>
      </w:r>
      <w:r w:rsidR="00ED0D7F" w:rsidRPr="00F9079E">
        <w:rPr>
          <w:rFonts w:ascii="Calibri" w:hAnsi="Calibri" w:cs="Calibri"/>
          <w:sz w:val="20"/>
          <w:szCs w:val="20"/>
        </w:rPr>
        <w:t xml:space="preserve"> koncert</w:t>
      </w:r>
      <w:r w:rsidR="00552861" w:rsidRPr="00F9079E">
        <w:rPr>
          <w:rFonts w:ascii="Calibri" w:hAnsi="Calibri" w:cs="Calibri"/>
          <w:sz w:val="20"/>
          <w:szCs w:val="20"/>
        </w:rPr>
        <w:t xml:space="preserve"> v sklopu Kozinovega abonmaja: Berlin – Tokyo kvartet zaradi bolezni v ansamblu. Prav tako je odpadel nadomestni koncert </w:t>
      </w:r>
      <w:proofErr w:type="spellStart"/>
      <w:r w:rsidR="00273DDF" w:rsidRPr="00F9079E">
        <w:rPr>
          <w:rFonts w:ascii="Calibri" w:hAnsi="Calibri" w:cs="Calibri"/>
          <w:sz w:val="20"/>
          <w:szCs w:val="20"/>
        </w:rPr>
        <w:t>Oberkrajn</w:t>
      </w:r>
      <w:proofErr w:type="spellEnd"/>
      <w:r w:rsidR="00273DDF" w:rsidRPr="00F9079E">
        <w:rPr>
          <w:rFonts w:ascii="Calibri" w:hAnsi="Calibri" w:cs="Calibri"/>
          <w:sz w:val="20"/>
          <w:szCs w:val="20"/>
        </w:rPr>
        <w:t xml:space="preserve">- </w:t>
      </w:r>
      <w:proofErr w:type="spellStart"/>
      <w:r w:rsidR="00273DDF" w:rsidRPr="00F9079E">
        <w:rPr>
          <w:rFonts w:ascii="Calibri" w:hAnsi="Calibri" w:cs="Calibri"/>
          <w:sz w:val="20"/>
          <w:szCs w:val="20"/>
        </w:rPr>
        <w:t>Unterkrajn</w:t>
      </w:r>
      <w:proofErr w:type="spellEnd"/>
      <w:r w:rsidR="00273DDF" w:rsidRPr="00F9079E">
        <w:rPr>
          <w:rFonts w:ascii="Calibri" w:hAnsi="Calibri" w:cs="Calibri"/>
          <w:sz w:val="20"/>
          <w:szCs w:val="20"/>
        </w:rPr>
        <w:t xml:space="preserve">_ </w:t>
      </w:r>
      <w:proofErr w:type="spellStart"/>
      <w:r w:rsidR="00273DDF" w:rsidRPr="00F9079E">
        <w:rPr>
          <w:rFonts w:ascii="Calibri" w:hAnsi="Calibri" w:cs="Calibri"/>
          <w:sz w:val="20"/>
          <w:szCs w:val="20"/>
        </w:rPr>
        <w:t>balkan</w:t>
      </w:r>
      <w:proofErr w:type="spellEnd"/>
      <w:r w:rsidR="00273DDF" w:rsidRPr="00F9079E">
        <w:rPr>
          <w:rFonts w:ascii="Calibri" w:hAnsi="Calibri" w:cs="Calibri"/>
          <w:sz w:val="20"/>
          <w:szCs w:val="20"/>
        </w:rPr>
        <w:t xml:space="preserve"> </w:t>
      </w:r>
      <w:proofErr w:type="spellStart"/>
      <w:r w:rsidR="00273DDF" w:rsidRPr="00F9079E">
        <w:rPr>
          <w:rFonts w:ascii="Calibri" w:hAnsi="Calibri" w:cs="Calibri"/>
          <w:sz w:val="20"/>
          <w:szCs w:val="20"/>
        </w:rPr>
        <w:t>macht</w:t>
      </w:r>
      <w:proofErr w:type="spellEnd"/>
      <w:r w:rsidR="00273DDF" w:rsidRPr="00F9079E">
        <w:rPr>
          <w:rFonts w:ascii="Calibri" w:hAnsi="Calibri" w:cs="Calibri"/>
          <w:sz w:val="20"/>
          <w:szCs w:val="20"/>
        </w:rPr>
        <w:t xml:space="preserve"> </w:t>
      </w:r>
      <w:proofErr w:type="spellStart"/>
      <w:r w:rsidR="00273DDF" w:rsidRPr="00F9079E">
        <w:rPr>
          <w:rFonts w:ascii="Calibri" w:hAnsi="Calibri" w:cs="Calibri"/>
          <w:sz w:val="20"/>
          <w:szCs w:val="20"/>
        </w:rPr>
        <w:t>frei</w:t>
      </w:r>
      <w:proofErr w:type="spellEnd"/>
      <w:r w:rsidR="00273DDF" w:rsidRPr="00F9079E">
        <w:rPr>
          <w:rFonts w:ascii="Calibri" w:hAnsi="Calibri" w:cs="Calibri"/>
          <w:sz w:val="20"/>
          <w:szCs w:val="20"/>
        </w:rPr>
        <w:t>, prav tako zaradi bolezni v ansamblu.</w:t>
      </w:r>
      <w:r w:rsidR="003D3A62" w:rsidRPr="00F9079E">
        <w:rPr>
          <w:rFonts w:ascii="Calibri" w:hAnsi="Calibri" w:cs="Calibri"/>
          <w:sz w:val="20"/>
          <w:szCs w:val="20"/>
        </w:rPr>
        <w:t xml:space="preserve"> To predstavlja 16.6% odpadlih koncertov v sklopu Kozinovega abonmaja.</w:t>
      </w:r>
    </w:p>
    <w:p w14:paraId="744E6BF4" w14:textId="449AAF61" w:rsidR="00C1032D" w:rsidRPr="00F9079E" w:rsidRDefault="00C1032D" w:rsidP="00F9079E">
      <w:pPr>
        <w:spacing w:after="160" w:line="252" w:lineRule="auto"/>
        <w:jc w:val="both"/>
        <w:rPr>
          <w:rFonts w:ascii="Calibri" w:hAnsi="Calibri" w:cs="Calibri"/>
          <w:sz w:val="20"/>
          <w:szCs w:val="20"/>
        </w:rPr>
      </w:pPr>
      <w:r w:rsidRPr="00F9079E">
        <w:rPr>
          <w:rFonts w:ascii="Calibri" w:hAnsi="Calibri" w:cs="Calibri"/>
          <w:sz w:val="20"/>
          <w:szCs w:val="20"/>
        </w:rPr>
        <w:t>Za izven</w:t>
      </w:r>
      <w:r w:rsidR="00BB6AFE" w:rsidRPr="00F9079E">
        <w:rPr>
          <w:rFonts w:ascii="Calibri" w:hAnsi="Calibri" w:cs="Calibri"/>
          <w:sz w:val="20"/>
          <w:szCs w:val="20"/>
        </w:rPr>
        <w:t xml:space="preserve"> je bilo načrtovanih 30 dogodkov, odpadla sta 2. Kar znaša </w:t>
      </w:r>
      <w:r w:rsidR="00443553" w:rsidRPr="00F9079E">
        <w:rPr>
          <w:rFonts w:ascii="Calibri" w:hAnsi="Calibri" w:cs="Calibri"/>
          <w:sz w:val="20"/>
          <w:szCs w:val="20"/>
        </w:rPr>
        <w:t xml:space="preserve">6.6% vseh dogodkov za izven. </w:t>
      </w:r>
    </w:p>
    <w:p w14:paraId="15512D76" w14:textId="721DB889" w:rsidR="00B01559" w:rsidRDefault="00B01559" w:rsidP="00F9079E">
      <w:pPr>
        <w:spacing w:after="160" w:line="252" w:lineRule="auto"/>
        <w:jc w:val="both"/>
        <w:rPr>
          <w:rFonts w:ascii="Calibri" w:hAnsi="Calibri" w:cs="Calibri"/>
          <w:sz w:val="20"/>
          <w:szCs w:val="20"/>
        </w:rPr>
      </w:pPr>
      <w:r w:rsidRPr="00F9079E">
        <w:rPr>
          <w:rFonts w:ascii="Calibri" w:hAnsi="Calibri" w:cs="Calibri"/>
          <w:sz w:val="20"/>
          <w:szCs w:val="20"/>
        </w:rPr>
        <w:t>V programu za KUV je bilo načrtovanih</w:t>
      </w:r>
      <w:r w:rsidR="00300826" w:rsidRPr="00F9079E">
        <w:rPr>
          <w:rFonts w:ascii="Calibri" w:hAnsi="Calibri" w:cs="Calibri"/>
          <w:sz w:val="20"/>
          <w:szCs w:val="20"/>
        </w:rPr>
        <w:t xml:space="preserve"> 54 dogodkov</w:t>
      </w:r>
      <w:r w:rsidR="00535873" w:rsidRPr="00F9079E">
        <w:rPr>
          <w:rFonts w:ascii="Calibri" w:hAnsi="Calibri" w:cs="Calibri"/>
          <w:sz w:val="20"/>
          <w:szCs w:val="20"/>
        </w:rPr>
        <w:t xml:space="preserve">. En predstava je bila s strani produkcijske hiše odpovedana. To znaša </w:t>
      </w:r>
      <w:r w:rsidR="00A7392A" w:rsidRPr="00F9079E">
        <w:rPr>
          <w:rFonts w:ascii="Calibri" w:hAnsi="Calibri" w:cs="Calibri"/>
          <w:sz w:val="20"/>
          <w:szCs w:val="20"/>
        </w:rPr>
        <w:t>1.8% odpovedanih predstav.</w:t>
      </w:r>
    </w:p>
    <w:p w14:paraId="3B2991EA" w14:textId="77777777" w:rsidR="00F72D4E" w:rsidRDefault="00F72D4E" w:rsidP="00F9079E">
      <w:pPr>
        <w:spacing w:after="160" w:line="252" w:lineRule="auto"/>
        <w:jc w:val="both"/>
        <w:rPr>
          <w:rFonts w:ascii="Calibri" w:hAnsi="Calibri" w:cs="Calibri"/>
          <w:sz w:val="20"/>
          <w:szCs w:val="20"/>
        </w:rPr>
      </w:pPr>
    </w:p>
    <w:p w14:paraId="6C65A177" w14:textId="77777777" w:rsidR="00F72D4E" w:rsidRPr="00F9079E" w:rsidRDefault="00F72D4E" w:rsidP="00F9079E">
      <w:pPr>
        <w:spacing w:after="160" w:line="252" w:lineRule="auto"/>
        <w:jc w:val="both"/>
        <w:rPr>
          <w:rFonts w:ascii="Calibri" w:hAnsi="Calibri" w:cs="Calibri"/>
          <w:sz w:val="20"/>
          <w:szCs w:val="20"/>
        </w:rPr>
      </w:pPr>
    </w:p>
    <w:p w14:paraId="12B74106" w14:textId="77777777" w:rsidR="00F9079E" w:rsidRDefault="00F9079E" w:rsidP="00F9079E">
      <w:pPr>
        <w:spacing w:after="160" w:line="252" w:lineRule="auto"/>
        <w:jc w:val="both"/>
        <w:rPr>
          <w:rFonts w:ascii="Calibri" w:hAnsi="Calibri" w:cs="Calibri"/>
          <w:sz w:val="22"/>
          <w:szCs w:val="22"/>
        </w:rPr>
      </w:pPr>
    </w:p>
    <w:tbl>
      <w:tblPr>
        <w:tblStyle w:val="Tabelamrea"/>
        <w:tblW w:w="0" w:type="auto"/>
        <w:tblLook w:val="04A0" w:firstRow="1" w:lastRow="0" w:firstColumn="1" w:lastColumn="0" w:noHBand="0" w:noVBand="1"/>
      </w:tblPr>
      <w:tblGrid>
        <w:gridCol w:w="2265"/>
        <w:gridCol w:w="2265"/>
        <w:gridCol w:w="2266"/>
        <w:gridCol w:w="2266"/>
      </w:tblGrid>
      <w:tr w:rsidR="00A7392A" w14:paraId="5769B6E7" w14:textId="77777777" w:rsidTr="00A7392A">
        <w:tc>
          <w:tcPr>
            <w:tcW w:w="2265" w:type="dxa"/>
          </w:tcPr>
          <w:p w14:paraId="73144C4C" w14:textId="7C9A22E8" w:rsidR="00A7392A" w:rsidRDefault="007A7231" w:rsidP="0056573B">
            <w:pPr>
              <w:spacing w:after="160" w:line="252" w:lineRule="auto"/>
              <w:rPr>
                <w:rFonts w:ascii="Calibri" w:hAnsi="Calibri" w:cs="Calibri"/>
                <w:sz w:val="22"/>
                <w:szCs w:val="22"/>
              </w:rPr>
            </w:pPr>
            <w:r>
              <w:rPr>
                <w:rFonts w:ascii="Calibri" w:hAnsi="Calibri" w:cs="Calibri"/>
                <w:sz w:val="22"/>
                <w:szCs w:val="22"/>
              </w:rPr>
              <w:lastRenderedPageBreak/>
              <w:t>PROGRAM</w:t>
            </w:r>
          </w:p>
        </w:tc>
        <w:tc>
          <w:tcPr>
            <w:tcW w:w="2265" w:type="dxa"/>
          </w:tcPr>
          <w:p w14:paraId="6CC00461" w14:textId="5C87BAC4" w:rsidR="00A7392A" w:rsidRDefault="007A7231" w:rsidP="0056573B">
            <w:pPr>
              <w:spacing w:after="160" w:line="252" w:lineRule="auto"/>
              <w:rPr>
                <w:rFonts w:ascii="Calibri" w:hAnsi="Calibri" w:cs="Calibri"/>
                <w:sz w:val="22"/>
                <w:szCs w:val="22"/>
              </w:rPr>
            </w:pPr>
            <w:r>
              <w:rPr>
                <w:rFonts w:ascii="Calibri" w:hAnsi="Calibri" w:cs="Calibri"/>
                <w:sz w:val="22"/>
                <w:szCs w:val="22"/>
              </w:rPr>
              <w:t>Število načrtovanih dogodkov</w:t>
            </w:r>
          </w:p>
        </w:tc>
        <w:tc>
          <w:tcPr>
            <w:tcW w:w="2266" w:type="dxa"/>
          </w:tcPr>
          <w:p w14:paraId="1D74F859" w14:textId="555F470D" w:rsidR="00A7392A" w:rsidRDefault="007A7231" w:rsidP="0056573B">
            <w:pPr>
              <w:spacing w:after="160" w:line="252" w:lineRule="auto"/>
              <w:rPr>
                <w:rFonts w:ascii="Calibri" w:hAnsi="Calibri" w:cs="Calibri"/>
                <w:sz w:val="22"/>
                <w:szCs w:val="22"/>
              </w:rPr>
            </w:pPr>
            <w:r>
              <w:rPr>
                <w:rFonts w:ascii="Calibri" w:hAnsi="Calibri" w:cs="Calibri"/>
                <w:sz w:val="22"/>
                <w:szCs w:val="22"/>
              </w:rPr>
              <w:t>Število odpadlih dogodkov</w:t>
            </w:r>
          </w:p>
        </w:tc>
        <w:tc>
          <w:tcPr>
            <w:tcW w:w="2266" w:type="dxa"/>
          </w:tcPr>
          <w:p w14:paraId="2B683298" w14:textId="6E15FC6F" w:rsidR="00A7392A" w:rsidRDefault="00E12774" w:rsidP="0056573B">
            <w:pPr>
              <w:spacing w:after="160" w:line="252" w:lineRule="auto"/>
              <w:rPr>
                <w:rFonts w:ascii="Calibri" w:hAnsi="Calibri" w:cs="Calibri"/>
                <w:sz w:val="22"/>
                <w:szCs w:val="22"/>
              </w:rPr>
            </w:pPr>
            <w:r>
              <w:rPr>
                <w:rFonts w:ascii="Calibri" w:hAnsi="Calibri" w:cs="Calibri"/>
                <w:sz w:val="22"/>
                <w:szCs w:val="22"/>
              </w:rPr>
              <w:t>Odpadli dogodki v %</w:t>
            </w:r>
          </w:p>
        </w:tc>
      </w:tr>
      <w:tr w:rsidR="00E12774" w14:paraId="373112D5" w14:textId="77777777" w:rsidTr="00A7392A">
        <w:tc>
          <w:tcPr>
            <w:tcW w:w="2265" w:type="dxa"/>
          </w:tcPr>
          <w:p w14:paraId="5502EC04" w14:textId="7D688D75" w:rsidR="00E12774" w:rsidRDefault="00E12774" w:rsidP="0056573B">
            <w:pPr>
              <w:spacing w:after="160" w:line="252" w:lineRule="auto"/>
              <w:rPr>
                <w:rFonts w:ascii="Calibri" w:hAnsi="Calibri" w:cs="Calibri"/>
                <w:sz w:val="22"/>
                <w:szCs w:val="22"/>
              </w:rPr>
            </w:pPr>
            <w:r>
              <w:rPr>
                <w:rFonts w:ascii="Calibri" w:hAnsi="Calibri" w:cs="Calibri"/>
                <w:sz w:val="22"/>
                <w:szCs w:val="22"/>
              </w:rPr>
              <w:t>KUV</w:t>
            </w:r>
          </w:p>
        </w:tc>
        <w:tc>
          <w:tcPr>
            <w:tcW w:w="2265" w:type="dxa"/>
          </w:tcPr>
          <w:p w14:paraId="6C254206" w14:textId="58CCE0D8" w:rsidR="00E12774" w:rsidRDefault="00E12774" w:rsidP="00E12774">
            <w:pPr>
              <w:spacing w:after="160" w:line="252" w:lineRule="auto"/>
              <w:jc w:val="right"/>
              <w:rPr>
                <w:rFonts w:ascii="Calibri" w:hAnsi="Calibri" w:cs="Calibri"/>
                <w:sz w:val="22"/>
                <w:szCs w:val="22"/>
              </w:rPr>
            </w:pPr>
            <w:r>
              <w:rPr>
                <w:rFonts w:ascii="Calibri" w:hAnsi="Calibri" w:cs="Calibri"/>
                <w:sz w:val="22"/>
                <w:szCs w:val="22"/>
              </w:rPr>
              <w:t>54</w:t>
            </w:r>
          </w:p>
        </w:tc>
        <w:tc>
          <w:tcPr>
            <w:tcW w:w="2266" w:type="dxa"/>
          </w:tcPr>
          <w:p w14:paraId="6C62C196" w14:textId="46DAB382" w:rsidR="00E12774" w:rsidRDefault="00E12774" w:rsidP="00E12774">
            <w:pPr>
              <w:spacing w:after="160" w:line="252" w:lineRule="auto"/>
              <w:jc w:val="right"/>
              <w:rPr>
                <w:rFonts w:ascii="Calibri" w:hAnsi="Calibri" w:cs="Calibri"/>
                <w:sz w:val="22"/>
                <w:szCs w:val="22"/>
              </w:rPr>
            </w:pPr>
            <w:r>
              <w:rPr>
                <w:rFonts w:ascii="Calibri" w:hAnsi="Calibri" w:cs="Calibri"/>
                <w:sz w:val="22"/>
                <w:szCs w:val="22"/>
              </w:rPr>
              <w:t>1</w:t>
            </w:r>
          </w:p>
        </w:tc>
        <w:tc>
          <w:tcPr>
            <w:tcW w:w="2266" w:type="dxa"/>
          </w:tcPr>
          <w:p w14:paraId="23A9766E" w14:textId="6B83D323" w:rsidR="00E12774" w:rsidRDefault="00E12774" w:rsidP="00E12774">
            <w:pPr>
              <w:spacing w:after="160" w:line="252" w:lineRule="auto"/>
              <w:jc w:val="right"/>
              <w:rPr>
                <w:rFonts w:ascii="Calibri" w:hAnsi="Calibri" w:cs="Calibri"/>
                <w:sz w:val="22"/>
                <w:szCs w:val="22"/>
              </w:rPr>
            </w:pPr>
            <w:r>
              <w:rPr>
                <w:rFonts w:ascii="Calibri" w:hAnsi="Calibri" w:cs="Calibri"/>
                <w:sz w:val="22"/>
                <w:szCs w:val="22"/>
              </w:rPr>
              <w:t>1.8%</w:t>
            </w:r>
          </w:p>
        </w:tc>
      </w:tr>
      <w:tr w:rsidR="00E12774" w14:paraId="1700B72C" w14:textId="77777777" w:rsidTr="00A7392A">
        <w:tc>
          <w:tcPr>
            <w:tcW w:w="2265" w:type="dxa"/>
          </w:tcPr>
          <w:p w14:paraId="3F9D9BF5" w14:textId="413E3184" w:rsidR="00E12774" w:rsidRDefault="00E12774" w:rsidP="0056573B">
            <w:pPr>
              <w:spacing w:after="160" w:line="252" w:lineRule="auto"/>
              <w:rPr>
                <w:rFonts w:ascii="Calibri" w:hAnsi="Calibri" w:cs="Calibri"/>
                <w:sz w:val="22"/>
                <w:szCs w:val="22"/>
              </w:rPr>
            </w:pPr>
            <w:r>
              <w:rPr>
                <w:rFonts w:ascii="Calibri" w:hAnsi="Calibri" w:cs="Calibri"/>
                <w:sz w:val="22"/>
                <w:szCs w:val="22"/>
              </w:rPr>
              <w:t>IZVEN</w:t>
            </w:r>
          </w:p>
        </w:tc>
        <w:tc>
          <w:tcPr>
            <w:tcW w:w="2265" w:type="dxa"/>
          </w:tcPr>
          <w:p w14:paraId="1C74DE7F" w14:textId="0126B0D6" w:rsidR="00E12774" w:rsidRDefault="00E12774" w:rsidP="00E12774">
            <w:pPr>
              <w:spacing w:after="160" w:line="252" w:lineRule="auto"/>
              <w:jc w:val="right"/>
              <w:rPr>
                <w:rFonts w:ascii="Calibri" w:hAnsi="Calibri" w:cs="Calibri"/>
                <w:sz w:val="22"/>
                <w:szCs w:val="22"/>
              </w:rPr>
            </w:pPr>
            <w:r>
              <w:rPr>
                <w:rFonts w:ascii="Calibri" w:hAnsi="Calibri" w:cs="Calibri"/>
                <w:sz w:val="22"/>
                <w:szCs w:val="22"/>
              </w:rPr>
              <w:t>30</w:t>
            </w:r>
          </w:p>
        </w:tc>
        <w:tc>
          <w:tcPr>
            <w:tcW w:w="2266" w:type="dxa"/>
          </w:tcPr>
          <w:p w14:paraId="4A887578" w14:textId="445AAF13" w:rsidR="00E12774" w:rsidRDefault="00E12774" w:rsidP="00E12774">
            <w:pPr>
              <w:spacing w:after="160" w:line="252" w:lineRule="auto"/>
              <w:jc w:val="right"/>
              <w:rPr>
                <w:rFonts w:ascii="Calibri" w:hAnsi="Calibri" w:cs="Calibri"/>
                <w:sz w:val="22"/>
                <w:szCs w:val="22"/>
              </w:rPr>
            </w:pPr>
            <w:r>
              <w:rPr>
                <w:rFonts w:ascii="Calibri" w:hAnsi="Calibri" w:cs="Calibri"/>
                <w:sz w:val="22"/>
                <w:szCs w:val="22"/>
              </w:rPr>
              <w:t>2</w:t>
            </w:r>
          </w:p>
        </w:tc>
        <w:tc>
          <w:tcPr>
            <w:tcW w:w="2266" w:type="dxa"/>
          </w:tcPr>
          <w:p w14:paraId="700F536F" w14:textId="49C8AF44" w:rsidR="00E12774" w:rsidRDefault="00E12774" w:rsidP="00E12774">
            <w:pPr>
              <w:spacing w:after="160" w:line="252" w:lineRule="auto"/>
              <w:jc w:val="right"/>
              <w:rPr>
                <w:rFonts w:ascii="Calibri" w:hAnsi="Calibri" w:cs="Calibri"/>
                <w:sz w:val="22"/>
                <w:szCs w:val="22"/>
              </w:rPr>
            </w:pPr>
            <w:r>
              <w:rPr>
                <w:rFonts w:ascii="Calibri" w:hAnsi="Calibri" w:cs="Calibri"/>
                <w:sz w:val="22"/>
                <w:szCs w:val="22"/>
              </w:rPr>
              <w:t>6.6%</w:t>
            </w:r>
          </w:p>
        </w:tc>
      </w:tr>
      <w:tr w:rsidR="00E12774" w14:paraId="690A9197" w14:textId="77777777" w:rsidTr="00A7392A">
        <w:tc>
          <w:tcPr>
            <w:tcW w:w="2265" w:type="dxa"/>
          </w:tcPr>
          <w:p w14:paraId="447170FB" w14:textId="6A7820A7" w:rsidR="00E12774" w:rsidRDefault="00E12774" w:rsidP="0056573B">
            <w:pPr>
              <w:spacing w:after="160" w:line="252" w:lineRule="auto"/>
              <w:rPr>
                <w:rFonts w:ascii="Calibri" w:hAnsi="Calibri" w:cs="Calibri"/>
                <w:sz w:val="22"/>
                <w:szCs w:val="22"/>
              </w:rPr>
            </w:pPr>
            <w:r>
              <w:rPr>
                <w:rFonts w:ascii="Calibri" w:hAnsi="Calibri" w:cs="Calibri"/>
                <w:sz w:val="22"/>
                <w:szCs w:val="22"/>
              </w:rPr>
              <w:t>KOZINOV ABONMA</w:t>
            </w:r>
          </w:p>
        </w:tc>
        <w:tc>
          <w:tcPr>
            <w:tcW w:w="2265" w:type="dxa"/>
          </w:tcPr>
          <w:p w14:paraId="4F0833E9" w14:textId="1D8983BB" w:rsidR="00E12774" w:rsidRDefault="00E12774" w:rsidP="00E12774">
            <w:pPr>
              <w:spacing w:after="160" w:line="252" w:lineRule="auto"/>
              <w:jc w:val="right"/>
              <w:rPr>
                <w:rFonts w:ascii="Calibri" w:hAnsi="Calibri" w:cs="Calibri"/>
                <w:sz w:val="22"/>
                <w:szCs w:val="22"/>
              </w:rPr>
            </w:pPr>
            <w:r>
              <w:rPr>
                <w:rFonts w:ascii="Calibri" w:hAnsi="Calibri" w:cs="Calibri"/>
                <w:sz w:val="22"/>
                <w:szCs w:val="22"/>
              </w:rPr>
              <w:t>6</w:t>
            </w:r>
          </w:p>
        </w:tc>
        <w:tc>
          <w:tcPr>
            <w:tcW w:w="2266" w:type="dxa"/>
          </w:tcPr>
          <w:p w14:paraId="08BC4C9C" w14:textId="3F8F6756" w:rsidR="00E12774" w:rsidRDefault="00E12774" w:rsidP="00E12774">
            <w:pPr>
              <w:spacing w:after="160" w:line="252" w:lineRule="auto"/>
              <w:jc w:val="right"/>
              <w:rPr>
                <w:rFonts w:ascii="Calibri" w:hAnsi="Calibri" w:cs="Calibri"/>
                <w:sz w:val="22"/>
                <w:szCs w:val="22"/>
              </w:rPr>
            </w:pPr>
            <w:r>
              <w:rPr>
                <w:rFonts w:ascii="Calibri" w:hAnsi="Calibri" w:cs="Calibri"/>
                <w:sz w:val="22"/>
                <w:szCs w:val="22"/>
              </w:rPr>
              <w:t>1</w:t>
            </w:r>
          </w:p>
        </w:tc>
        <w:tc>
          <w:tcPr>
            <w:tcW w:w="2266" w:type="dxa"/>
          </w:tcPr>
          <w:p w14:paraId="3AD3C3C8" w14:textId="15D808A4" w:rsidR="00E12774" w:rsidRDefault="00EE35E8" w:rsidP="00E12774">
            <w:pPr>
              <w:spacing w:after="160" w:line="252" w:lineRule="auto"/>
              <w:jc w:val="right"/>
              <w:rPr>
                <w:rFonts w:ascii="Calibri" w:hAnsi="Calibri" w:cs="Calibri"/>
                <w:sz w:val="22"/>
                <w:szCs w:val="22"/>
              </w:rPr>
            </w:pPr>
            <w:r>
              <w:rPr>
                <w:rFonts w:ascii="Calibri" w:hAnsi="Calibri" w:cs="Calibri"/>
                <w:sz w:val="22"/>
                <w:szCs w:val="22"/>
              </w:rPr>
              <w:t>16.6%</w:t>
            </w:r>
          </w:p>
        </w:tc>
      </w:tr>
      <w:tr w:rsidR="00EE35E8" w14:paraId="78407576" w14:textId="77777777" w:rsidTr="00A7392A">
        <w:tc>
          <w:tcPr>
            <w:tcW w:w="2265" w:type="dxa"/>
          </w:tcPr>
          <w:p w14:paraId="12F4EE70" w14:textId="744C1362" w:rsidR="00EE35E8" w:rsidRDefault="00EE35E8" w:rsidP="0056573B">
            <w:pPr>
              <w:spacing w:after="160" w:line="252" w:lineRule="auto"/>
              <w:rPr>
                <w:rFonts w:ascii="Calibri" w:hAnsi="Calibri" w:cs="Calibri"/>
                <w:sz w:val="22"/>
                <w:szCs w:val="22"/>
              </w:rPr>
            </w:pPr>
            <w:r>
              <w:rPr>
                <w:rFonts w:ascii="Calibri" w:hAnsi="Calibri" w:cs="Calibri"/>
                <w:sz w:val="22"/>
                <w:szCs w:val="22"/>
              </w:rPr>
              <w:t>SKUPAJ</w:t>
            </w:r>
          </w:p>
        </w:tc>
        <w:tc>
          <w:tcPr>
            <w:tcW w:w="2265" w:type="dxa"/>
          </w:tcPr>
          <w:p w14:paraId="596C038C" w14:textId="022DBA77" w:rsidR="00EE35E8" w:rsidRDefault="00EE35E8" w:rsidP="00E12774">
            <w:pPr>
              <w:spacing w:after="160" w:line="252" w:lineRule="auto"/>
              <w:jc w:val="right"/>
              <w:rPr>
                <w:rFonts w:ascii="Calibri" w:hAnsi="Calibri" w:cs="Calibri"/>
                <w:sz w:val="22"/>
                <w:szCs w:val="22"/>
              </w:rPr>
            </w:pPr>
            <w:r>
              <w:rPr>
                <w:rFonts w:ascii="Calibri" w:hAnsi="Calibri" w:cs="Calibri"/>
                <w:sz w:val="22"/>
                <w:szCs w:val="22"/>
              </w:rPr>
              <w:fldChar w:fldCharType="begin"/>
            </w:r>
            <w:r>
              <w:rPr>
                <w:rFonts w:ascii="Calibri" w:hAnsi="Calibri" w:cs="Calibri"/>
                <w:sz w:val="22"/>
                <w:szCs w:val="22"/>
              </w:rPr>
              <w:instrText xml:space="preserve"> =SUM(ABOVE) </w:instrText>
            </w:r>
            <w:r>
              <w:rPr>
                <w:rFonts w:ascii="Calibri" w:hAnsi="Calibri" w:cs="Calibri"/>
                <w:sz w:val="22"/>
                <w:szCs w:val="22"/>
              </w:rPr>
              <w:fldChar w:fldCharType="separate"/>
            </w:r>
            <w:r>
              <w:rPr>
                <w:rFonts w:ascii="Calibri" w:hAnsi="Calibri" w:cs="Calibri"/>
                <w:noProof/>
                <w:sz w:val="22"/>
                <w:szCs w:val="22"/>
              </w:rPr>
              <w:t>90</w:t>
            </w:r>
            <w:r>
              <w:rPr>
                <w:rFonts w:ascii="Calibri" w:hAnsi="Calibri" w:cs="Calibri"/>
                <w:sz w:val="22"/>
                <w:szCs w:val="22"/>
              </w:rPr>
              <w:fldChar w:fldCharType="end"/>
            </w:r>
          </w:p>
        </w:tc>
        <w:tc>
          <w:tcPr>
            <w:tcW w:w="2266" w:type="dxa"/>
          </w:tcPr>
          <w:p w14:paraId="1FD0E8EE" w14:textId="5F7FDFD6" w:rsidR="00EE35E8" w:rsidRDefault="00EE35E8" w:rsidP="00E12774">
            <w:pPr>
              <w:spacing w:after="160" w:line="252" w:lineRule="auto"/>
              <w:jc w:val="right"/>
              <w:rPr>
                <w:rFonts w:ascii="Calibri" w:hAnsi="Calibri" w:cs="Calibri"/>
                <w:sz w:val="22"/>
                <w:szCs w:val="22"/>
              </w:rPr>
            </w:pPr>
            <w:r>
              <w:rPr>
                <w:rFonts w:ascii="Calibri" w:hAnsi="Calibri" w:cs="Calibri"/>
                <w:sz w:val="22"/>
                <w:szCs w:val="22"/>
              </w:rPr>
              <w:fldChar w:fldCharType="begin"/>
            </w:r>
            <w:r>
              <w:rPr>
                <w:rFonts w:ascii="Calibri" w:hAnsi="Calibri" w:cs="Calibri"/>
                <w:sz w:val="22"/>
                <w:szCs w:val="22"/>
              </w:rPr>
              <w:instrText xml:space="preserve"> =SUM(ABOVE) </w:instrText>
            </w:r>
            <w:r>
              <w:rPr>
                <w:rFonts w:ascii="Calibri" w:hAnsi="Calibri" w:cs="Calibri"/>
                <w:sz w:val="22"/>
                <w:szCs w:val="22"/>
              </w:rPr>
              <w:fldChar w:fldCharType="separate"/>
            </w:r>
            <w:r>
              <w:rPr>
                <w:rFonts w:ascii="Calibri" w:hAnsi="Calibri" w:cs="Calibri"/>
                <w:noProof/>
                <w:sz w:val="22"/>
                <w:szCs w:val="22"/>
              </w:rPr>
              <w:t>4</w:t>
            </w:r>
            <w:r>
              <w:rPr>
                <w:rFonts w:ascii="Calibri" w:hAnsi="Calibri" w:cs="Calibri"/>
                <w:sz w:val="22"/>
                <w:szCs w:val="22"/>
              </w:rPr>
              <w:fldChar w:fldCharType="end"/>
            </w:r>
          </w:p>
        </w:tc>
        <w:tc>
          <w:tcPr>
            <w:tcW w:w="2266" w:type="dxa"/>
          </w:tcPr>
          <w:p w14:paraId="2C84A87C" w14:textId="777159FC" w:rsidR="00EE35E8" w:rsidRDefault="00E22D36" w:rsidP="00E12774">
            <w:pPr>
              <w:spacing w:after="160" w:line="252" w:lineRule="auto"/>
              <w:jc w:val="right"/>
              <w:rPr>
                <w:rFonts w:ascii="Calibri" w:hAnsi="Calibri" w:cs="Calibri"/>
                <w:sz w:val="22"/>
                <w:szCs w:val="22"/>
              </w:rPr>
            </w:pPr>
            <w:r>
              <w:rPr>
                <w:rFonts w:ascii="Calibri" w:hAnsi="Calibri" w:cs="Calibri"/>
                <w:sz w:val="22"/>
                <w:szCs w:val="22"/>
              </w:rPr>
              <w:t>4.4%</w:t>
            </w:r>
          </w:p>
        </w:tc>
      </w:tr>
    </w:tbl>
    <w:p w14:paraId="130D0012" w14:textId="77777777" w:rsidR="0056573B" w:rsidRPr="0056573B" w:rsidRDefault="0056573B" w:rsidP="0056573B">
      <w:pPr>
        <w:spacing w:after="160" w:line="252" w:lineRule="auto"/>
        <w:rPr>
          <w:rFonts w:ascii="Calibri" w:hAnsi="Calibri" w:cs="Calibri"/>
          <w:color w:val="7030A0"/>
          <w:sz w:val="22"/>
          <w:szCs w:val="22"/>
        </w:rPr>
      </w:pPr>
    </w:p>
    <w:p w14:paraId="1579055A" w14:textId="77777777" w:rsidR="0056573B" w:rsidRDefault="0056573B" w:rsidP="0056573B">
      <w:pPr>
        <w:spacing w:after="160" w:line="252" w:lineRule="auto"/>
        <w:rPr>
          <w:rFonts w:ascii="Calibri" w:hAnsi="Calibri" w:cs="Calibri"/>
          <w:sz w:val="22"/>
          <w:szCs w:val="22"/>
        </w:rPr>
      </w:pPr>
      <w:r>
        <w:rPr>
          <w:rFonts w:ascii="Calibri" w:hAnsi="Calibri" w:cs="Calibri"/>
          <w:b/>
          <w:bCs/>
          <w:sz w:val="22"/>
          <w:szCs w:val="22"/>
          <w:u w:val="single"/>
        </w:rPr>
        <w:t>Komercialni dogodki</w:t>
      </w:r>
    </w:p>
    <w:p w14:paraId="5ECEFE9F" w14:textId="77777777" w:rsidR="0056573B" w:rsidRDefault="0056573B" w:rsidP="0056573B">
      <w:pPr>
        <w:spacing w:after="160" w:line="252" w:lineRule="auto"/>
        <w:rPr>
          <w:rFonts w:ascii="Calibri" w:hAnsi="Calibri" w:cs="Calibri"/>
          <w:sz w:val="22"/>
          <w:szCs w:val="22"/>
        </w:rPr>
      </w:pPr>
      <w:r>
        <w:rPr>
          <w:rFonts w:ascii="Calibri" w:hAnsi="Calibri" w:cs="Calibri"/>
          <w:sz w:val="22"/>
          <w:szCs w:val="22"/>
        </w:rPr>
        <w:t xml:space="preserve">V odgovoru na moja vprašanja je navedeno, da se zavod odloča za komercialni program zavoljo pridobivanja dodatnih prihodkov. Zato me zanima naslednje: </w:t>
      </w:r>
    </w:p>
    <w:p w14:paraId="460B0B0E" w14:textId="7FAAFD2F" w:rsidR="0056573B" w:rsidRPr="006F6501" w:rsidRDefault="0056573B" w:rsidP="0056573B">
      <w:pPr>
        <w:spacing w:after="160" w:line="252" w:lineRule="auto"/>
        <w:rPr>
          <w:rFonts w:ascii="Calibri" w:hAnsi="Calibri" w:cs="Calibri"/>
          <w:sz w:val="22"/>
          <w:szCs w:val="22"/>
        </w:rPr>
      </w:pPr>
      <w:r>
        <w:rPr>
          <w:rFonts w:ascii="Calibri" w:hAnsi="Calibri" w:cs="Calibri"/>
          <w:b/>
          <w:bCs/>
          <w:color w:val="FF0000"/>
          <w:sz w:val="22"/>
          <w:szCs w:val="22"/>
        </w:rPr>
        <w:t xml:space="preserve">Ali sta odpovedana dogodka povzročila kakršne koli stroške? </w:t>
      </w:r>
    </w:p>
    <w:p w14:paraId="30B3E424" w14:textId="0B205CC3" w:rsidR="0056573B" w:rsidRDefault="0056573B" w:rsidP="0056573B">
      <w:pPr>
        <w:spacing w:after="160" w:line="252" w:lineRule="auto"/>
        <w:rPr>
          <w:rFonts w:ascii="Calibri" w:hAnsi="Calibri" w:cs="Calibri"/>
          <w:b/>
          <w:bCs/>
          <w:color w:val="FF0000"/>
          <w:sz w:val="22"/>
          <w:szCs w:val="22"/>
        </w:rPr>
      </w:pPr>
      <w:r>
        <w:rPr>
          <w:rFonts w:ascii="Calibri" w:hAnsi="Calibri" w:cs="Calibri"/>
          <w:b/>
          <w:bCs/>
          <w:color w:val="FF0000"/>
          <w:sz w:val="22"/>
          <w:szCs w:val="22"/>
        </w:rPr>
        <w:t>Koliko prihodkov in koliko odhodkov za Zavod sta generirala izvedena komercialna dogodka? Koliko avtorskih honorarjev in produkcijskih stroškov je bilo z omenjenima dogodkoma in koliko prihodkov od vstopnine je torej ostalo organizatorjema?</w:t>
      </w:r>
    </w:p>
    <w:p w14:paraId="22DBDC65" w14:textId="6CA61EC5" w:rsidR="00F9079E" w:rsidRPr="00F9079E" w:rsidRDefault="00F9079E" w:rsidP="0056573B">
      <w:pPr>
        <w:spacing w:after="160" w:line="252" w:lineRule="auto"/>
        <w:rPr>
          <w:rFonts w:ascii="Calibri" w:hAnsi="Calibri" w:cs="Calibri"/>
          <w:b/>
          <w:bCs/>
          <w:color w:val="7030A0"/>
          <w:sz w:val="22"/>
          <w:szCs w:val="22"/>
        </w:rPr>
      </w:pPr>
      <w:r>
        <w:rPr>
          <w:rFonts w:ascii="Calibri" w:hAnsi="Calibri" w:cs="Calibri"/>
          <w:b/>
          <w:bCs/>
          <w:color w:val="7030A0"/>
          <w:sz w:val="22"/>
          <w:szCs w:val="22"/>
        </w:rPr>
        <w:t>ODGOVOR</w:t>
      </w:r>
    </w:p>
    <w:p w14:paraId="77428680" w14:textId="06C3DC02" w:rsidR="0056573B" w:rsidRDefault="00560064" w:rsidP="0056573B">
      <w:pPr>
        <w:spacing w:after="160" w:line="252" w:lineRule="auto"/>
        <w:rPr>
          <w:rFonts w:ascii="Calibri" w:hAnsi="Calibri" w:cs="Calibri"/>
          <w:sz w:val="22"/>
          <w:szCs w:val="22"/>
        </w:rPr>
      </w:pPr>
      <w:r>
        <w:rPr>
          <w:rFonts w:ascii="Calibri" w:hAnsi="Calibri" w:cs="Calibri"/>
          <w:sz w:val="22"/>
          <w:szCs w:val="22"/>
        </w:rPr>
        <w:t>Ker sta bila dogodka odpovedana zaradi višje sile (bolezen v ansamblu) so nastali stroški s promocijo dogodka. To je približno 500€.</w:t>
      </w:r>
    </w:p>
    <w:p w14:paraId="2EDFDD55" w14:textId="0EF7ECB1" w:rsidR="003D21E7" w:rsidRDefault="003D21E7" w:rsidP="0056573B">
      <w:pPr>
        <w:spacing w:after="160" w:line="252" w:lineRule="auto"/>
        <w:rPr>
          <w:rFonts w:ascii="Calibri" w:hAnsi="Calibri" w:cs="Calibri"/>
          <w:sz w:val="22"/>
          <w:szCs w:val="22"/>
        </w:rPr>
      </w:pPr>
      <w:r>
        <w:rPr>
          <w:rFonts w:ascii="Calibri" w:hAnsi="Calibri" w:cs="Calibri"/>
          <w:sz w:val="22"/>
          <w:szCs w:val="22"/>
        </w:rPr>
        <w:t>PRIHODKI:</w:t>
      </w:r>
    </w:p>
    <w:tbl>
      <w:tblPr>
        <w:tblStyle w:val="Tabelamrea"/>
        <w:tblW w:w="0" w:type="auto"/>
        <w:tblLook w:val="04A0" w:firstRow="1" w:lastRow="0" w:firstColumn="1" w:lastColumn="0" w:noHBand="0" w:noVBand="1"/>
      </w:tblPr>
      <w:tblGrid>
        <w:gridCol w:w="2265"/>
        <w:gridCol w:w="2265"/>
        <w:gridCol w:w="2266"/>
        <w:gridCol w:w="2266"/>
      </w:tblGrid>
      <w:tr w:rsidR="003D21E7" w14:paraId="74FE1959" w14:textId="77777777" w:rsidTr="003D21E7">
        <w:tc>
          <w:tcPr>
            <w:tcW w:w="2265" w:type="dxa"/>
          </w:tcPr>
          <w:p w14:paraId="51859625" w14:textId="5DD55881" w:rsidR="003D21E7" w:rsidRDefault="003D21E7" w:rsidP="0056573B">
            <w:pPr>
              <w:spacing w:after="160" w:line="252" w:lineRule="auto"/>
              <w:rPr>
                <w:rFonts w:ascii="Calibri" w:hAnsi="Calibri" w:cs="Calibri"/>
                <w:b/>
                <w:bCs/>
                <w:color w:val="7030A0"/>
                <w:sz w:val="22"/>
                <w:szCs w:val="22"/>
              </w:rPr>
            </w:pPr>
            <w:r>
              <w:rPr>
                <w:rFonts w:ascii="Calibri" w:hAnsi="Calibri" w:cs="Calibri"/>
                <w:b/>
                <w:bCs/>
                <w:color w:val="7030A0"/>
                <w:sz w:val="22"/>
                <w:szCs w:val="22"/>
              </w:rPr>
              <w:t>Ime dogodka</w:t>
            </w:r>
          </w:p>
        </w:tc>
        <w:tc>
          <w:tcPr>
            <w:tcW w:w="2265" w:type="dxa"/>
          </w:tcPr>
          <w:p w14:paraId="0CDDDC64" w14:textId="237C0EE5" w:rsidR="003D21E7" w:rsidRDefault="003D21E7" w:rsidP="0056573B">
            <w:pPr>
              <w:spacing w:after="160" w:line="252" w:lineRule="auto"/>
              <w:rPr>
                <w:rFonts w:ascii="Calibri" w:hAnsi="Calibri" w:cs="Calibri"/>
                <w:b/>
                <w:bCs/>
                <w:color w:val="7030A0"/>
                <w:sz w:val="22"/>
                <w:szCs w:val="22"/>
              </w:rPr>
            </w:pPr>
            <w:r>
              <w:rPr>
                <w:rFonts w:ascii="Calibri" w:hAnsi="Calibri" w:cs="Calibri"/>
                <w:b/>
                <w:bCs/>
                <w:color w:val="7030A0"/>
                <w:sz w:val="22"/>
                <w:szCs w:val="22"/>
              </w:rPr>
              <w:t>Odhodki</w:t>
            </w:r>
          </w:p>
        </w:tc>
        <w:tc>
          <w:tcPr>
            <w:tcW w:w="2266" w:type="dxa"/>
          </w:tcPr>
          <w:p w14:paraId="365C9EBA" w14:textId="00A6330E" w:rsidR="003D21E7" w:rsidRDefault="003D21E7" w:rsidP="0056573B">
            <w:pPr>
              <w:spacing w:after="160" w:line="252" w:lineRule="auto"/>
              <w:rPr>
                <w:rFonts w:ascii="Calibri" w:hAnsi="Calibri" w:cs="Calibri"/>
                <w:b/>
                <w:bCs/>
                <w:color w:val="7030A0"/>
                <w:sz w:val="22"/>
                <w:szCs w:val="22"/>
              </w:rPr>
            </w:pPr>
            <w:r>
              <w:rPr>
                <w:rFonts w:ascii="Calibri" w:hAnsi="Calibri" w:cs="Calibri"/>
                <w:b/>
                <w:bCs/>
                <w:color w:val="7030A0"/>
                <w:sz w:val="22"/>
                <w:szCs w:val="22"/>
              </w:rPr>
              <w:t>Prihodki</w:t>
            </w:r>
          </w:p>
        </w:tc>
        <w:tc>
          <w:tcPr>
            <w:tcW w:w="2266" w:type="dxa"/>
          </w:tcPr>
          <w:p w14:paraId="1A421A77" w14:textId="13D76D67" w:rsidR="003D21E7" w:rsidRDefault="003D21E7" w:rsidP="0056573B">
            <w:pPr>
              <w:spacing w:after="160" w:line="252" w:lineRule="auto"/>
              <w:rPr>
                <w:rFonts w:ascii="Calibri" w:hAnsi="Calibri" w:cs="Calibri"/>
                <w:b/>
                <w:bCs/>
                <w:color w:val="7030A0"/>
                <w:sz w:val="22"/>
                <w:szCs w:val="22"/>
              </w:rPr>
            </w:pPr>
            <w:r>
              <w:rPr>
                <w:rFonts w:ascii="Calibri" w:hAnsi="Calibri" w:cs="Calibri"/>
                <w:b/>
                <w:bCs/>
                <w:color w:val="7030A0"/>
                <w:sz w:val="22"/>
                <w:szCs w:val="22"/>
              </w:rPr>
              <w:t>Bilanca</w:t>
            </w:r>
          </w:p>
        </w:tc>
      </w:tr>
      <w:tr w:rsidR="003D21E7" w14:paraId="463A5984" w14:textId="77777777" w:rsidTr="003D21E7">
        <w:tc>
          <w:tcPr>
            <w:tcW w:w="2265" w:type="dxa"/>
          </w:tcPr>
          <w:p w14:paraId="2C997AD3" w14:textId="5623DE1B" w:rsidR="003D21E7" w:rsidRPr="003D21E7" w:rsidRDefault="003D21E7" w:rsidP="0056573B">
            <w:pPr>
              <w:spacing w:after="160" w:line="252" w:lineRule="auto"/>
              <w:rPr>
                <w:rFonts w:ascii="Calibri" w:hAnsi="Calibri" w:cs="Calibri"/>
                <w:sz w:val="22"/>
                <w:szCs w:val="22"/>
              </w:rPr>
            </w:pPr>
            <w:r>
              <w:rPr>
                <w:rFonts w:ascii="Calibri" w:hAnsi="Calibri" w:cs="Calibri"/>
                <w:sz w:val="22"/>
                <w:szCs w:val="22"/>
              </w:rPr>
              <w:t>Matjaž Kumelj: Zlata leta</w:t>
            </w:r>
          </w:p>
        </w:tc>
        <w:tc>
          <w:tcPr>
            <w:tcW w:w="2265" w:type="dxa"/>
          </w:tcPr>
          <w:p w14:paraId="1709B657" w14:textId="0CBE7670" w:rsidR="003D21E7" w:rsidRPr="00770C22" w:rsidRDefault="00770C22" w:rsidP="00770C22">
            <w:pPr>
              <w:spacing w:after="160" w:line="252" w:lineRule="auto"/>
              <w:jc w:val="right"/>
              <w:rPr>
                <w:rFonts w:ascii="Calibri" w:hAnsi="Calibri" w:cs="Calibri"/>
                <w:sz w:val="22"/>
                <w:szCs w:val="22"/>
              </w:rPr>
            </w:pPr>
            <w:r w:rsidRPr="00770C22">
              <w:rPr>
                <w:rFonts w:ascii="Calibri" w:hAnsi="Calibri" w:cs="Calibri"/>
                <w:sz w:val="22"/>
                <w:szCs w:val="22"/>
              </w:rPr>
              <w:t>4.009,00€</w:t>
            </w:r>
          </w:p>
        </w:tc>
        <w:tc>
          <w:tcPr>
            <w:tcW w:w="2266" w:type="dxa"/>
          </w:tcPr>
          <w:p w14:paraId="6AA4D83B" w14:textId="6A375BA7" w:rsidR="003D21E7" w:rsidRPr="00770C22" w:rsidRDefault="00770C22" w:rsidP="00770C22">
            <w:pPr>
              <w:spacing w:after="160" w:line="252" w:lineRule="auto"/>
              <w:jc w:val="right"/>
              <w:rPr>
                <w:rFonts w:ascii="Calibri" w:hAnsi="Calibri" w:cs="Calibri"/>
                <w:sz w:val="22"/>
                <w:szCs w:val="22"/>
              </w:rPr>
            </w:pPr>
            <w:r>
              <w:rPr>
                <w:rFonts w:ascii="Calibri" w:hAnsi="Calibri" w:cs="Calibri"/>
                <w:sz w:val="22"/>
                <w:szCs w:val="22"/>
              </w:rPr>
              <w:t>4.680,00€</w:t>
            </w:r>
          </w:p>
        </w:tc>
        <w:tc>
          <w:tcPr>
            <w:tcW w:w="2266" w:type="dxa"/>
          </w:tcPr>
          <w:p w14:paraId="51084B37" w14:textId="31568AB8" w:rsidR="003D21E7" w:rsidRPr="00770C22" w:rsidRDefault="00BE140E" w:rsidP="00770C22">
            <w:pPr>
              <w:spacing w:after="160" w:line="252" w:lineRule="auto"/>
              <w:jc w:val="right"/>
              <w:rPr>
                <w:rFonts w:ascii="Calibri" w:hAnsi="Calibri" w:cs="Calibri"/>
                <w:sz w:val="22"/>
                <w:szCs w:val="22"/>
              </w:rPr>
            </w:pPr>
            <w:r>
              <w:rPr>
                <w:rFonts w:ascii="Calibri" w:hAnsi="Calibri" w:cs="Calibri"/>
                <w:sz w:val="22"/>
                <w:szCs w:val="22"/>
              </w:rPr>
              <w:t>671,00€</w:t>
            </w:r>
          </w:p>
        </w:tc>
      </w:tr>
      <w:tr w:rsidR="00BE140E" w14:paraId="496D4C9D" w14:textId="77777777" w:rsidTr="003D21E7">
        <w:tc>
          <w:tcPr>
            <w:tcW w:w="2265" w:type="dxa"/>
          </w:tcPr>
          <w:p w14:paraId="5E32BA6D" w14:textId="473FE47F" w:rsidR="00BE140E" w:rsidRDefault="00BE140E" w:rsidP="0056573B">
            <w:pPr>
              <w:spacing w:after="160" w:line="252" w:lineRule="auto"/>
              <w:rPr>
                <w:rFonts w:ascii="Calibri" w:hAnsi="Calibri" w:cs="Calibri"/>
                <w:sz w:val="22"/>
                <w:szCs w:val="22"/>
              </w:rPr>
            </w:pPr>
            <w:r>
              <w:rPr>
                <w:rFonts w:ascii="Calibri" w:hAnsi="Calibri" w:cs="Calibri"/>
                <w:sz w:val="22"/>
                <w:szCs w:val="22"/>
              </w:rPr>
              <w:t>Gašper Rifelj</w:t>
            </w:r>
          </w:p>
        </w:tc>
        <w:tc>
          <w:tcPr>
            <w:tcW w:w="2265" w:type="dxa"/>
          </w:tcPr>
          <w:p w14:paraId="5B26E2A1" w14:textId="7753C539" w:rsidR="00BE140E" w:rsidRPr="00770C22" w:rsidRDefault="00E52046" w:rsidP="00770C22">
            <w:pPr>
              <w:spacing w:after="160" w:line="252" w:lineRule="auto"/>
              <w:jc w:val="right"/>
              <w:rPr>
                <w:rFonts w:ascii="Calibri" w:hAnsi="Calibri" w:cs="Calibri"/>
                <w:sz w:val="22"/>
                <w:szCs w:val="22"/>
              </w:rPr>
            </w:pPr>
            <w:r>
              <w:rPr>
                <w:rFonts w:ascii="Calibri" w:hAnsi="Calibri" w:cs="Calibri"/>
                <w:sz w:val="22"/>
                <w:szCs w:val="22"/>
              </w:rPr>
              <w:t>991€</w:t>
            </w:r>
          </w:p>
        </w:tc>
        <w:tc>
          <w:tcPr>
            <w:tcW w:w="2266" w:type="dxa"/>
          </w:tcPr>
          <w:p w14:paraId="7DD11E11" w14:textId="4508A508" w:rsidR="00BE140E" w:rsidRDefault="008302D8" w:rsidP="00770C22">
            <w:pPr>
              <w:spacing w:after="160" w:line="252" w:lineRule="auto"/>
              <w:jc w:val="right"/>
              <w:rPr>
                <w:rFonts w:ascii="Calibri" w:hAnsi="Calibri" w:cs="Calibri"/>
                <w:sz w:val="22"/>
                <w:szCs w:val="22"/>
              </w:rPr>
            </w:pPr>
            <w:r>
              <w:rPr>
                <w:rFonts w:ascii="Calibri" w:hAnsi="Calibri" w:cs="Calibri"/>
                <w:sz w:val="22"/>
                <w:szCs w:val="22"/>
              </w:rPr>
              <w:t>1.215,00€</w:t>
            </w:r>
          </w:p>
        </w:tc>
        <w:tc>
          <w:tcPr>
            <w:tcW w:w="2266" w:type="dxa"/>
          </w:tcPr>
          <w:p w14:paraId="5A7B5B60" w14:textId="5228E8CA" w:rsidR="00BE140E" w:rsidRDefault="00281F7D" w:rsidP="00770C22">
            <w:pPr>
              <w:spacing w:after="160" w:line="252" w:lineRule="auto"/>
              <w:jc w:val="right"/>
              <w:rPr>
                <w:rFonts w:ascii="Calibri" w:hAnsi="Calibri" w:cs="Calibri"/>
                <w:sz w:val="22"/>
                <w:szCs w:val="22"/>
              </w:rPr>
            </w:pPr>
            <w:r>
              <w:rPr>
                <w:rFonts w:ascii="Calibri" w:hAnsi="Calibri" w:cs="Calibri"/>
                <w:sz w:val="22"/>
                <w:szCs w:val="22"/>
              </w:rPr>
              <w:t>224,00€</w:t>
            </w:r>
          </w:p>
        </w:tc>
      </w:tr>
      <w:tr w:rsidR="00281F7D" w14:paraId="2CC7B318" w14:textId="77777777" w:rsidTr="00281F7D">
        <w:tc>
          <w:tcPr>
            <w:tcW w:w="2265" w:type="dxa"/>
            <w:shd w:val="clear" w:color="auto" w:fill="D9F2D0" w:themeFill="accent6" w:themeFillTint="33"/>
          </w:tcPr>
          <w:p w14:paraId="124FF0EA" w14:textId="0841BC90" w:rsidR="00281F7D" w:rsidRPr="00281F7D" w:rsidRDefault="00281F7D" w:rsidP="0056573B">
            <w:pPr>
              <w:spacing w:after="160" w:line="252" w:lineRule="auto"/>
              <w:rPr>
                <w:rFonts w:ascii="Calibri" w:hAnsi="Calibri" w:cs="Calibri"/>
                <w:b/>
                <w:bCs/>
                <w:sz w:val="22"/>
                <w:szCs w:val="22"/>
              </w:rPr>
            </w:pPr>
            <w:r w:rsidRPr="00281F7D">
              <w:rPr>
                <w:rFonts w:ascii="Calibri" w:hAnsi="Calibri" w:cs="Calibri"/>
                <w:b/>
                <w:bCs/>
                <w:sz w:val="22"/>
                <w:szCs w:val="22"/>
              </w:rPr>
              <w:t>SKUPAJ</w:t>
            </w:r>
          </w:p>
        </w:tc>
        <w:tc>
          <w:tcPr>
            <w:tcW w:w="2265" w:type="dxa"/>
            <w:shd w:val="clear" w:color="auto" w:fill="D9F2D0" w:themeFill="accent6" w:themeFillTint="33"/>
          </w:tcPr>
          <w:p w14:paraId="1FDA069E" w14:textId="27648B32" w:rsidR="00281F7D" w:rsidRPr="00281F7D" w:rsidRDefault="00281F7D" w:rsidP="00770C22">
            <w:pPr>
              <w:spacing w:after="160" w:line="252" w:lineRule="auto"/>
              <w:jc w:val="right"/>
              <w:rPr>
                <w:rFonts w:ascii="Calibri" w:hAnsi="Calibri" w:cs="Calibri"/>
                <w:b/>
                <w:bCs/>
                <w:sz w:val="22"/>
                <w:szCs w:val="22"/>
              </w:rPr>
            </w:pPr>
            <w:r w:rsidRPr="00281F7D">
              <w:rPr>
                <w:rFonts w:ascii="Calibri" w:hAnsi="Calibri" w:cs="Calibri"/>
                <w:b/>
                <w:bCs/>
                <w:sz w:val="22"/>
                <w:szCs w:val="22"/>
              </w:rPr>
              <w:fldChar w:fldCharType="begin"/>
            </w:r>
            <w:r w:rsidRPr="00281F7D">
              <w:rPr>
                <w:rFonts w:ascii="Calibri" w:hAnsi="Calibri" w:cs="Calibri"/>
                <w:b/>
                <w:bCs/>
                <w:sz w:val="22"/>
                <w:szCs w:val="22"/>
              </w:rPr>
              <w:instrText xml:space="preserve"> =SUM(ABOVE) </w:instrText>
            </w:r>
            <w:r w:rsidRPr="00281F7D">
              <w:rPr>
                <w:rFonts w:ascii="Calibri" w:hAnsi="Calibri" w:cs="Calibri"/>
                <w:b/>
                <w:bCs/>
                <w:sz w:val="22"/>
                <w:szCs w:val="22"/>
              </w:rPr>
              <w:fldChar w:fldCharType="separate"/>
            </w:r>
            <w:r w:rsidRPr="00281F7D">
              <w:rPr>
                <w:rFonts w:ascii="Calibri" w:hAnsi="Calibri" w:cs="Calibri"/>
                <w:b/>
                <w:bCs/>
                <w:noProof/>
                <w:sz w:val="22"/>
                <w:szCs w:val="22"/>
              </w:rPr>
              <w:t>5.000,00 €</w:t>
            </w:r>
            <w:r w:rsidRPr="00281F7D">
              <w:rPr>
                <w:rFonts w:ascii="Calibri" w:hAnsi="Calibri" w:cs="Calibri"/>
                <w:b/>
                <w:bCs/>
                <w:sz w:val="22"/>
                <w:szCs w:val="22"/>
              </w:rPr>
              <w:fldChar w:fldCharType="end"/>
            </w:r>
          </w:p>
        </w:tc>
        <w:tc>
          <w:tcPr>
            <w:tcW w:w="2266" w:type="dxa"/>
            <w:shd w:val="clear" w:color="auto" w:fill="D9F2D0" w:themeFill="accent6" w:themeFillTint="33"/>
          </w:tcPr>
          <w:p w14:paraId="0A3CAB6D" w14:textId="114C0F61" w:rsidR="00281F7D" w:rsidRPr="00281F7D" w:rsidRDefault="00281F7D" w:rsidP="00770C22">
            <w:pPr>
              <w:spacing w:after="160" w:line="252" w:lineRule="auto"/>
              <w:jc w:val="right"/>
              <w:rPr>
                <w:rFonts w:ascii="Calibri" w:hAnsi="Calibri" w:cs="Calibri"/>
                <w:b/>
                <w:bCs/>
                <w:sz w:val="22"/>
                <w:szCs w:val="22"/>
              </w:rPr>
            </w:pPr>
            <w:r w:rsidRPr="00281F7D">
              <w:rPr>
                <w:rFonts w:ascii="Calibri" w:hAnsi="Calibri" w:cs="Calibri"/>
                <w:b/>
                <w:bCs/>
                <w:sz w:val="22"/>
                <w:szCs w:val="22"/>
              </w:rPr>
              <w:fldChar w:fldCharType="begin"/>
            </w:r>
            <w:r w:rsidRPr="00281F7D">
              <w:rPr>
                <w:rFonts w:ascii="Calibri" w:hAnsi="Calibri" w:cs="Calibri"/>
                <w:b/>
                <w:bCs/>
                <w:sz w:val="22"/>
                <w:szCs w:val="22"/>
              </w:rPr>
              <w:instrText xml:space="preserve"> =SUM(ABOVE) </w:instrText>
            </w:r>
            <w:r w:rsidRPr="00281F7D">
              <w:rPr>
                <w:rFonts w:ascii="Calibri" w:hAnsi="Calibri" w:cs="Calibri"/>
                <w:b/>
                <w:bCs/>
                <w:sz w:val="22"/>
                <w:szCs w:val="22"/>
              </w:rPr>
              <w:fldChar w:fldCharType="separate"/>
            </w:r>
            <w:r w:rsidRPr="00281F7D">
              <w:rPr>
                <w:rFonts w:ascii="Calibri" w:hAnsi="Calibri" w:cs="Calibri"/>
                <w:b/>
                <w:bCs/>
                <w:noProof/>
                <w:sz w:val="22"/>
                <w:szCs w:val="22"/>
              </w:rPr>
              <w:t>5.895,00 €</w:t>
            </w:r>
            <w:r w:rsidRPr="00281F7D">
              <w:rPr>
                <w:rFonts w:ascii="Calibri" w:hAnsi="Calibri" w:cs="Calibri"/>
                <w:b/>
                <w:bCs/>
                <w:sz w:val="22"/>
                <w:szCs w:val="22"/>
              </w:rPr>
              <w:fldChar w:fldCharType="end"/>
            </w:r>
          </w:p>
        </w:tc>
        <w:tc>
          <w:tcPr>
            <w:tcW w:w="2266" w:type="dxa"/>
            <w:shd w:val="clear" w:color="auto" w:fill="D9F2D0" w:themeFill="accent6" w:themeFillTint="33"/>
          </w:tcPr>
          <w:p w14:paraId="548927C6" w14:textId="7DB7E31A" w:rsidR="00281F7D" w:rsidRPr="00281F7D" w:rsidRDefault="00281F7D" w:rsidP="00770C22">
            <w:pPr>
              <w:spacing w:after="160" w:line="252" w:lineRule="auto"/>
              <w:jc w:val="right"/>
              <w:rPr>
                <w:rFonts w:ascii="Calibri" w:hAnsi="Calibri" w:cs="Calibri"/>
                <w:b/>
                <w:bCs/>
                <w:sz w:val="22"/>
                <w:szCs w:val="22"/>
              </w:rPr>
            </w:pPr>
            <w:r w:rsidRPr="00281F7D">
              <w:rPr>
                <w:rFonts w:ascii="Calibri" w:hAnsi="Calibri" w:cs="Calibri"/>
                <w:b/>
                <w:bCs/>
                <w:sz w:val="22"/>
                <w:szCs w:val="22"/>
              </w:rPr>
              <w:fldChar w:fldCharType="begin"/>
            </w:r>
            <w:r w:rsidRPr="00281F7D">
              <w:rPr>
                <w:rFonts w:ascii="Calibri" w:hAnsi="Calibri" w:cs="Calibri"/>
                <w:b/>
                <w:bCs/>
                <w:sz w:val="22"/>
                <w:szCs w:val="22"/>
              </w:rPr>
              <w:instrText xml:space="preserve"> =SUM(ABOVE) </w:instrText>
            </w:r>
            <w:r w:rsidRPr="00281F7D">
              <w:rPr>
                <w:rFonts w:ascii="Calibri" w:hAnsi="Calibri" w:cs="Calibri"/>
                <w:b/>
                <w:bCs/>
                <w:sz w:val="22"/>
                <w:szCs w:val="22"/>
              </w:rPr>
              <w:fldChar w:fldCharType="separate"/>
            </w:r>
            <w:r w:rsidRPr="00281F7D">
              <w:rPr>
                <w:rFonts w:ascii="Calibri" w:hAnsi="Calibri" w:cs="Calibri"/>
                <w:b/>
                <w:bCs/>
                <w:noProof/>
                <w:sz w:val="22"/>
                <w:szCs w:val="22"/>
              </w:rPr>
              <w:t>895,00 €</w:t>
            </w:r>
            <w:r w:rsidRPr="00281F7D">
              <w:rPr>
                <w:rFonts w:ascii="Calibri" w:hAnsi="Calibri" w:cs="Calibri"/>
                <w:b/>
                <w:bCs/>
                <w:sz w:val="22"/>
                <w:szCs w:val="22"/>
              </w:rPr>
              <w:fldChar w:fldCharType="end"/>
            </w:r>
          </w:p>
        </w:tc>
      </w:tr>
    </w:tbl>
    <w:p w14:paraId="1F4DA5D5" w14:textId="77777777" w:rsidR="0056573B" w:rsidRPr="0056573B" w:rsidRDefault="0056573B" w:rsidP="0056573B">
      <w:pPr>
        <w:spacing w:after="160" w:line="252" w:lineRule="auto"/>
        <w:rPr>
          <w:rFonts w:ascii="Calibri" w:hAnsi="Calibri" w:cs="Calibri"/>
          <w:color w:val="7030A0"/>
          <w:sz w:val="22"/>
          <w:szCs w:val="22"/>
        </w:rPr>
      </w:pPr>
    </w:p>
    <w:p w14:paraId="0043FA92" w14:textId="77777777" w:rsidR="0056573B" w:rsidRDefault="0056573B" w:rsidP="0056573B">
      <w:pPr>
        <w:spacing w:after="160" w:line="252" w:lineRule="auto"/>
        <w:rPr>
          <w:rFonts w:ascii="Calibri" w:hAnsi="Calibri" w:cs="Calibri"/>
          <w:sz w:val="22"/>
          <w:szCs w:val="22"/>
        </w:rPr>
      </w:pPr>
      <w:r>
        <w:rPr>
          <w:rFonts w:ascii="Calibri" w:hAnsi="Calibri" w:cs="Calibri"/>
          <w:sz w:val="22"/>
          <w:szCs w:val="22"/>
          <w:u w:val="single"/>
        </w:rPr>
        <w:t>POLETNI DOGODKI</w:t>
      </w:r>
    </w:p>
    <w:p w14:paraId="4AF05D13" w14:textId="3BF75DD5" w:rsidR="0056573B" w:rsidRDefault="0056573B" w:rsidP="0056573B">
      <w:pPr>
        <w:spacing w:after="160" w:line="252" w:lineRule="auto"/>
        <w:rPr>
          <w:rFonts w:ascii="Calibri" w:hAnsi="Calibri" w:cs="Calibri"/>
          <w:color w:val="FF0000"/>
          <w:sz w:val="22"/>
          <w:szCs w:val="22"/>
        </w:rPr>
      </w:pPr>
      <w:r>
        <w:rPr>
          <w:rFonts w:ascii="Calibri" w:hAnsi="Calibri" w:cs="Calibri"/>
          <w:sz w:val="22"/>
          <w:szCs w:val="22"/>
        </w:rPr>
        <w:t xml:space="preserve">Zavod Novo mesto je pojasnil, da poleti dogodkov ne organizirajo (razen Jazzinty – 1 teden), saj večino dogodkov pripravijo od zavoda neodvisni producenti. </w:t>
      </w:r>
      <w:r>
        <w:rPr>
          <w:rFonts w:ascii="Calibri" w:hAnsi="Calibri" w:cs="Calibri"/>
          <w:b/>
          <w:bCs/>
          <w:color w:val="FF0000"/>
          <w:sz w:val="22"/>
          <w:szCs w:val="22"/>
        </w:rPr>
        <w:t>Župana zato sprašujem, ali je sploh smotrno imeti zavod, če ga v vsaj v ključnem delu leta veliki meri nadomešča nevladna in za občino veliko cenejša zasebna produkcija?</w:t>
      </w:r>
    </w:p>
    <w:p w14:paraId="377D8BC2" w14:textId="273F631A" w:rsidR="00F9079E" w:rsidRPr="00F9079E" w:rsidRDefault="00F9079E" w:rsidP="0056573B">
      <w:pPr>
        <w:spacing w:after="160" w:line="252" w:lineRule="auto"/>
        <w:rPr>
          <w:rFonts w:ascii="Calibri" w:hAnsi="Calibri" w:cs="Calibri"/>
          <w:b/>
          <w:bCs/>
          <w:color w:val="7030A0"/>
          <w:sz w:val="22"/>
          <w:szCs w:val="22"/>
        </w:rPr>
      </w:pPr>
      <w:r>
        <w:rPr>
          <w:rFonts w:ascii="Calibri" w:hAnsi="Calibri" w:cs="Calibri"/>
          <w:b/>
          <w:bCs/>
          <w:color w:val="7030A0"/>
          <w:sz w:val="22"/>
          <w:szCs w:val="22"/>
        </w:rPr>
        <w:t>ODGOVOR</w:t>
      </w:r>
    </w:p>
    <w:p w14:paraId="53055E67" w14:textId="661D31CF" w:rsidR="214CB0AA" w:rsidRPr="00F9079E" w:rsidRDefault="00383C79" w:rsidP="00F9079E">
      <w:pPr>
        <w:jc w:val="both"/>
        <w:rPr>
          <w:rFonts w:ascii="Calibri" w:hAnsi="Calibri" w:cs="Calibri"/>
          <w:sz w:val="20"/>
          <w:szCs w:val="20"/>
        </w:rPr>
      </w:pPr>
      <w:r w:rsidRPr="00F9079E">
        <w:rPr>
          <w:rFonts w:ascii="Calibri" w:hAnsi="Calibri" w:cs="Calibri"/>
          <w:sz w:val="20"/>
          <w:szCs w:val="20"/>
        </w:rPr>
        <w:t>ZNM</w:t>
      </w:r>
      <w:r w:rsidR="00C07CA0" w:rsidRPr="00F9079E">
        <w:rPr>
          <w:rFonts w:ascii="Calibri" w:hAnsi="Calibri" w:cs="Calibri"/>
          <w:sz w:val="20"/>
          <w:szCs w:val="20"/>
        </w:rPr>
        <w:t xml:space="preserve"> </w:t>
      </w:r>
      <w:r w:rsidR="00F9079E">
        <w:rPr>
          <w:rFonts w:ascii="Calibri" w:hAnsi="Calibri" w:cs="Calibri"/>
          <w:sz w:val="20"/>
          <w:szCs w:val="20"/>
        </w:rPr>
        <w:t xml:space="preserve">na področju kulture </w:t>
      </w:r>
      <w:r w:rsidR="00C07CA0" w:rsidRPr="00F9079E">
        <w:rPr>
          <w:rFonts w:ascii="Calibri" w:hAnsi="Calibri" w:cs="Calibri"/>
          <w:sz w:val="20"/>
          <w:szCs w:val="20"/>
        </w:rPr>
        <w:t xml:space="preserve">v enem letu organizira, gosti in izvede </w:t>
      </w:r>
      <w:r w:rsidR="006F73EF" w:rsidRPr="00F9079E">
        <w:rPr>
          <w:rFonts w:ascii="Calibri" w:hAnsi="Calibri" w:cs="Calibri"/>
          <w:sz w:val="20"/>
          <w:szCs w:val="20"/>
        </w:rPr>
        <w:t>preko 200</w:t>
      </w:r>
      <w:r w:rsidR="00C07CA0" w:rsidRPr="00F9079E">
        <w:rPr>
          <w:rFonts w:ascii="Calibri" w:hAnsi="Calibri" w:cs="Calibri"/>
          <w:sz w:val="20"/>
          <w:szCs w:val="20"/>
        </w:rPr>
        <w:t xml:space="preserve"> dogodkov. Od tega </w:t>
      </w:r>
      <w:r w:rsidR="00F9079E">
        <w:rPr>
          <w:rFonts w:ascii="Calibri" w:hAnsi="Calibri" w:cs="Calibri"/>
          <w:sz w:val="20"/>
          <w:szCs w:val="20"/>
        </w:rPr>
        <w:t xml:space="preserve">je bilo </w:t>
      </w:r>
      <w:r w:rsidR="00C07CA0" w:rsidRPr="00F9079E">
        <w:rPr>
          <w:rFonts w:ascii="Calibri" w:hAnsi="Calibri" w:cs="Calibri"/>
          <w:sz w:val="20"/>
          <w:szCs w:val="20"/>
        </w:rPr>
        <w:t>v juliju in avgustu predvaja</w:t>
      </w:r>
      <w:r w:rsidR="00F9079E">
        <w:rPr>
          <w:rFonts w:ascii="Calibri" w:hAnsi="Calibri" w:cs="Calibri"/>
          <w:sz w:val="20"/>
          <w:szCs w:val="20"/>
        </w:rPr>
        <w:t>nih</w:t>
      </w:r>
      <w:r w:rsidR="00C07CA0" w:rsidRPr="00F9079E">
        <w:rPr>
          <w:rFonts w:ascii="Calibri" w:hAnsi="Calibri" w:cs="Calibri"/>
          <w:sz w:val="20"/>
          <w:szCs w:val="20"/>
        </w:rPr>
        <w:t xml:space="preserve"> 14 filmov, ki so bili obiskovalcem na voljo brezplačno. V poletnem mesecu </w:t>
      </w:r>
      <w:r w:rsidR="00F9079E">
        <w:rPr>
          <w:rFonts w:ascii="Calibri" w:hAnsi="Calibri" w:cs="Calibri"/>
          <w:sz w:val="20"/>
          <w:szCs w:val="20"/>
        </w:rPr>
        <w:t>avgustu je bil izveden tudi</w:t>
      </w:r>
      <w:r w:rsidR="00295248" w:rsidRPr="00F9079E">
        <w:rPr>
          <w:rFonts w:ascii="Calibri" w:hAnsi="Calibri" w:cs="Calibri"/>
          <w:sz w:val="20"/>
          <w:szCs w:val="20"/>
        </w:rPr>
        <w:t xml:space="preserve"> festival </w:t>
      </w:r>
      <w:proofErr w:type="spellStart"/>
      <w:r w:rsidR="00295248" w:rsidRPr="00F9079E">
        <w:rPr>
          <w:rFonts w:ascii="Calibri" w:hAnsi="Calibri" w:cs="Calibri"/>
          <w:sz w:val="20"/>
          <w:szCs w:val="20"/>
        </w:rPr>
        <w:t>Jazzinty</w:t>
      </w:r>
      <w:proofErr w:type="spellEnd"/>
      <w:r w:rsidR="00295248" w:rsidRPr="00F9079E">
        <w:rPr>
          <w:rFonts w:ascii="Calibri" w:hAnsi="Calibri" w:cs="Calibri"/>
          <w:sz w:val="20"/>
          <w:szCs w:val="20"/>
        </w:rPr>
        <w:t xml:space="preserve">. </w:t>
      </w:r>
      <w:r w:rsidR="007A2B62" w:rsidRPr="00F9079E">
        <w:rPr>
          <w:rFonts w:ascii="Calibri" w:hAnsi="Calibri" w:cs="Calibri"/>
          <w:sz w:val="20"/>
          <w:szCs w:val="20"/>
        </w:rPr>
        <w:t xml:space="preserve"> </w:t>
      </w:r>
      <w:r w:rsidR="003C4348" w:rsidRPr="00F9079E">
        <w:rPr>
          <w:rFonts w:ascii="Calibri" w:hAnsi="Calibri" w:cs="Calibri"/>
          <w:sz w:val="20"/>
          <w:szCs w:val="20"/>
        </w:rPr>
        <w:t xml:space="preserve">Skupno </w:t>
      </w:r>
      <w:r w:rsidR="00F9079E">
        <w:rPr>
          <w:rFonts w:ascii="Calibri" w:hAnsi="Calibri" w:cs="Calibri"/>
          <w:sz w:val="20"/>
          <w:szCs w:val="20"/>
        </w:rPr>
        <w:t>je bilo</w:t>
      </w:r>
      <w:r w:rsidR="003C4348" w:rsidRPr="00F9079E">
        <w:rPr>
          <w:rFonts w:ascii="Calibri" w:hAnsi="Calibri" w:cs="Calibri"/>
          <w:sz w:val="20"/>
          <w:szCs w:val="20"/>
        </w:rPr>
        <w:t xml:space="preserve"> v poletnih mesecih 20 </w:t>
      </w:r>
      <w:r w:rsidR="00EB7F71" w:rsidRPr="00F9079E">
        <w:rPr>
          <w:rFonts w:ascii="Calibri" w:hAnsi="Calibri" w:cs="Calibri"/>
          <w:sz w:val="20"/>
          <w:szCs w:val="20"/>
        </w:rPr>
        <w:t>programskih dni.</w:t>
      </w:r>
      <w:r w:rsidR="00ED1840" w:rsidRPr="00F9079E">
        <w:rPr>
          <w:rFonts w:ascii="Calibri" w:hAnsi="Calibri" w:cs="Calibri"/>
          <w:sz w:val="20"/>
          <w:szCs w:val="20"/>
        </w:rPr>
        <w:t xml:space="preserve"> </w:t>
      </w:r>
      <w:r w:rsidR="00F9079E">
        <w:rPr>
          <w:rFonts w:ascii="Calibri" w:hAnsi="Calibri" w:cs="Calibri"/>
          <w:sz w:val="20"/>
          <w:szCs w:val="20"/>
        </w:rPr>
        <w:t>V</w:t>
      </w:r>
      <w:r w:rsidR="00ED1840" w:rsidRPr="00F9079E">
        <w:rPr>
          <w:rFonts w:ascii="Calibri" w:hAnsi="Calibri" w:cs="Calibri"/>
          <w:sz w:val="20"/>
          <w:szCs w:val="20"/>
        </w:rPr>
        <w:t xml:space="preserve"> primeru organizacije dodatnih koncertnih večerov</w:t>
      </w:r>
      <w:r w:rsidR="00E225AE" w:rsidRPr="00F9079E">
        <w:rPr>
          <w:rFonts w:ascii="Calibri" w:hAnsi="Calibri" w:cs="Calibri"/>
          <w:sz w:val="20"/>
          <w:szCs w:val="20"/>
        </w:rPr>
        <w:t>,</w:t>
      </w:r>
      <w:r w:rsidR="00F9079E">
        <w:rPr>
          <w:rFonts w:ascii="Calibri" w:hAnsi="Calibri" w:cs="Calibri"/>
          <w:sz w:val="20"/>
          <w:szCs w:val="20"/>
        </w:rPr>
        <w:t xml:space="preserve"> bi</w:t>
      </w:r>
      <w:r w:rsidR="00E225AE" w:rsidRPr="00F9079E">
        <w:rPr>
          <w:rFonts w:ascii="Calibri" w:hAnsi="Calibri" w:cs="Calibri"/>
          <w:sz w:val="20"/>
          <w:szCs w:val="20"/>
        </w:rPr>
        <w:t xml:space="preserve"> Novo mesto </w:t>
      </w:r>
      <w:r w:rsidR="00F9079E" w:rsidRPr="00F9079E">
        <w:rPr>
          <w:rFonts w:ascii="Calibri" w:hAnsi="Calibri" w:cs="Calibri"/>
          <w:sz w:val="20"/>
          <w:szCs w:val="20"/>
        </w:rPr>
        <w:t xml:space="preserve">programsko </w:t>
      </w:r>
      <w:r w:rsidR="00E225AE" w:rsidRPr="00F9079E">
        <w:rPr>
          <w:rFonts w:ascii="Calibri" w:hAnsi="Calibri" w:cs="Calibri"/>
          <w:sz w:val="20"/>
          <w:szCs w:val="20"/>
        </w:rPr>
        <w:t xml:space="preserve">preobremenili. </w:t>
      </w:r>
      <w:r w:rsidR="00F9079E">
        <w:rPr>
          <w:rFonts w:ascii="Calibri" w:hAnsi="Calibri" w:cs="Calibri"/>
          <w:sz w:val="20"/>
          <w:szCs w:val="20"/>
        </w:rPr>
        <w:t>O</w:t>
      </w:r>
      <w:r w:rsidR="00E225AE" w:rsidRPr="00F9079E">
        <w:rPr>
          <w:rFonts w:ascii="Calibri" w:hAnsi="Calibri" w:cs="Calibri"/>
          <w:sz w:val="20"/>
          <w:szCs w:val="20"/>
        </w:rPr>
        <w:t>stali organizatorji</w:t>
      </w:r>
      <w:r w:rsidR="00F9079E">
        <w:rPr>
          <w:rFonts w:ascii="Calibri" w:hAnsi="Calibri" w:cs="Calibri"/>
          <w:sz w:val="20"/>
          <w:szCs w:val="20"/>
        </w:rPr>
        <w:t xml:space="preserve"> bi</w:t>
      </w:r>
      <w:r w:rsidR="00DC1F1A" w:rsidRPr="00F9079E">
        <w:rPr>
          <w:rFonts w:ascii="Calibri" w:hAnsi="Calibri" w:cs="Calibri"/>
          <w:sz w:val="20"/>
          <w:szCs w:val="20"/>
        </w:rPr>
        <w:t xml:space="preserve"> kljub temu organizirali dogodke in bi prihajalo do podvajanj dogodkov na iste dneve, vsi</w:t>
      </w:r>
      <w:r w:rsidR="00F9079E">
        <w:rPr>
          <w:rFonts w:ascii="Calibri" w:hAnsi="Calibri" w:cs="Calibri"/>
          <w:sz w:val="20"/>
          <w:szCs w:val="20"/>
        </w:rPr>
        <w:t xml:space="preserve"> pa</w:t>
      </w:r>
      <w:r w:rsidR="00DC1F1A" w:rsidRPr="00F9079E">
        <w:rPr>
          <w:rFonts w:ascii="Calibri" w:hAnsi="Calibri" w:cs="Calibri"/>
          <w:sz w:val="20"/>
          <w:szCs w:val="20"/>
        </w:rPr>
        <w:t xml:space="preserve"> </w:t>
      </w:r>
      <w:r w:rsidR="004F5597" w:rsidRPr="00F9079E">
        <w:rPr>
          <w:rFonts w:ascii="Calibri" w:hAnsi="Calibri" w:cs="Calibri"/>
          <w:sz w:val="20"/>
          <w:szCs w:val="20"/>
        </w:rPr>
        <w:t>iščemo najbolj optimalne termine za izvedbo dogodkov. ZNM na področju kulture skrbi za kakovosten program</w:t>
      </w:r>
      <w:r w:rsidR="00655DA9" w:rsidRPr="00F9079E">
        <w:rPr>
          <w:rFonts w:ascii="Calibri" w:hAnsi="Calibri" w:cs="Calibri"/>
          <w:sz w:val="20"/>
          <w:szCs w:val="20"/>
        </w:rPr>
        <w:t xml:space="preserve"> skozi celo leto.</w:t>
      </w:r>
    </w:p>
    <w:p w14:paraId="3A7C5896" w14:textId="511F06DA" w:rsidR="214CB0AA" w:rsidRDefault="214CB0AA" w:rsidP="214CB0AA">
      <w:pPr>
        <w:rPr>
          <w:rFonts w:ascii="Calibri" w:hAnsi="Calibri" w:cs="Calibri"/>
          <w:b/>
          <w:bCs/>
          <w:color w:val="7030A0"/>
          <w:sz w:val="22"/>
          <w:szCs w:val="22"/>
        </w:rPr>
      </w:pPr>
    </w:p>
    <w:p w14:paraId="6C73F778" w14:textId="539893EF" w:rsidR="030F3F6A" w:rsidRPr="00F9079E" w:rsidRDefault="00F9079E" w:rsidP="214CB0AA">
      <w:pPr>
        <w:spacing w:after="160"/>
        <w:ind w:left="-20" w:right="-20"/>
        <w:jc w:val="both"/>
      </w:pPr>
      <w:r w:rsidRPr="00F9079E">
        <w:rPr>
          <w:rFonts w:ascii="Calibri" w:eastAsia="Calibri" w:hAnsi="Calibri" w:cs="Calibri"/>
          <w:sz w:val="20"/>
          <w:szCs w:val="20"/>
        </w:rPr>
        <w:t>Za dogodke skrbi tudi področje Turizma</w:t>
      </w:r>
    </w:p>
    <w:p w14:paraId="5DB1C267" w14:textId="3154DBAE" w:rsidR="030F3F6A" w:rsidRDefault="030F3F6A" w:rsidP="214CB0AA">
      <w:pPr>
        <w:spacing w:after="160"/>
        <w:ind w:left="-20" w:right="-20"/>
        <w:jc w:val="both"/>
      </w:pPr>
      <w:r w:rsidRPr="214CB0AA">
        <w:rPr>
          <w:rFonts w:ascii="Calibri" w:eastAsia="Calibri" w:hAnsi="Calibri" w:cs="Calibri"/>
          <w:b/>
          <w:bCs/>
          <w:sz w:val="20"/>
          <w:szCs w:val="20"/>
        </w:rPr>
        <w:lastRenderedPageBreak/>
        <w:t xml:space="preserve">Področje turizma ZNM </w:t>
      </w:r>
      <w:r w:rsidRPr="214CB0AA">
        <w:rPr>
          <w:rFonts w:ascii="Calibri" w:eastAsia="Calibri" w:hAnsi="Calibri" w:cs="Calibri"/>
          <w:sz w:val="20"/>
          <w:szCs w:val="20"/>
        </w:rPr>
        <w:t xml:space="preserve">v sklopu svoje prireditvene dejavnosti </w:t>
      </w:r>
      <w:r w:rsidRPr="214CB0AA">
        <w:rPr>
          <w:rFonts w:ascii="Calibri" w:eastAsia="Calibri" w:hAnsi="Calibri" w:cs="Calibri"/>
          <w:b/>
          <w:bCs/>
          <w:sz w:val="20"/>
          <w:szCs w:val="20"/>
        </w:rPr>
        <w:t xml:space="preserve">organizira šest največjih prireditev mesta, </w:t>
      </w:r>
      <w:r w:rsidRPr="214CB0AA">
        <w:rPr>
          <w:rFonts w:ascii="Calibri" w:eastAsia="Calibri" w:hAnsi="Calibri" w:cs="Calibri"/>
          <w:sz w:val="20"/>
          <w:szCs w:val="20"/>
        </w:rPr>
        <w:t xml:space="preserve">ki so terminsko razporejene </w:t>
      </w:r>
      <w:r w:rsidRPr="214CB0AA">
        <w:rPr>
          <w:rFonts w:ascii="Calibri" w:eastAsia="Calibri" w:hAnsi="Calibri" w:cs="Calibri"/>
          <w:b/>
          <w:bCs/>
          <w:sz w:val="20"/>
          <w:szCs w:val="20"/>
        </w:rPr>
        <w:t>tekom celega leta</w:t>
      </w:r>
      <w:r w:rsidRPr="214CB0AA">
        <w:rPr>
          <w:rFonts w:ascii="Calibri" w:eastAsia="Calibri" w:hAnsi="Calibri" w:cs="Calibri"/>
          <w:sz w:val="20"/>
          <w:szCs w:val="20"/>
        </w:rPr>
        <w:t xml:space="preserve">: Pust Novo mesto (februar), Festival cvička (maj), Krka Outdoor Festival (julij), Noč na Krki (konec avgusta oz. začetek septembra), Advent Novo mesto (december) in z letom 2024 tudi Festival Jazzinty (avgust). </w:t>
      </w:r>
    </w:p>
    <w:p w14:paraId="5C5E313E" w14:textId="5CC96544" w:rsidR="030F3F6A" w:rsidRDefault="030F3F6A" w:rsidP="214CB0AA">
      <w:pPr>
        <w:spacing w:after="160"/>
        <w:ind w:left="-20" w:right="-20"/>
        <w:jc w:val="both"/>
      </w:pPr>
      <w:r w:rsidRPr="214CB0AA">
        <w:rPr>
          <w:rFonts w:ascii="Calibri" w:eastAsia="Calibri" w:hAnsi="Calibri" w:cs="Calibri"/>
          <w:sz w:val="20"/>
          <w:szCs w:val="20"/>
        </w:rPr>
        <w:t xml:space="preserve">Gre za prireditve, ki predstavljajo tradicionalne, dobro obiskane ter medijsko najbolj odmevne prireditve v dolenjski regiji in avtentično izpostavljajo edinstvenost in posebnost Novega mesta ter generirajo največje število obiskovalcev, posledično pa predstavljajo turistični potencial z vplivom na gostinsko ponudbo mesta in nočitve. Te prireditve s svojim širokim naborom turističnih vsebin, ki se tematsko navezujejo na naravo, kulturo, šport in gastronomijo, nagovarjajo različne generacije lokalnega prebivalstva in tudi obiskovalce od drugod. </w:t>
      </w:r>
    </w:p>
    <w:p w14:paraId="79A9FE52" w14:textId="1CF9991B" w:rsidR="030F3F6A" w:rsidRDefault="030F3F6A" w:rsidP="214CB0AA">
      <w:pPr>
        <w:spacing w:after="160"/>
        <w:ind w:left="-20" w:right="-20"/>
        <w:jc w:val="both"/>
      </w:pPr>
      <w:r w:rsidRPr="214CB0AA">
        <w:rPr>
          <w:rFonts w:ascii="Calibri" w:eastAsia="Calibri" w:hAnsi="Calibri" w:cs="Calibri"/>
          <w:sz w:val="20"/>
          <w:szCs w:val="20"/>
        </w:rPr>
        <w:t>Ker gre za kompleksne prireditve, ki po večini trajajo več dni (izjema sta Pust in Noč na Krki) je njihova organizacija zelo zahtevna in terja dobro predhodno pripravo in vpetost prav vseh zaposlenih na področju turizma čez celo leto.</w:t>
      </w:r>
    </w:p>
    <w:p w14:paraId="0E5440E3" w14:textId="2248AC74" w:rsidR="030F3F6A" w:rsidRDefault="030F3F6A" w:rsidP="214CB0AA">
      <w:pPr>
        <w:spacing w:after="160"/>
        <w:ind w:left="-20" w:right="-20"/>
        <w:jc w:val="both"/>
      </w:pPr>
      <w:r w:rsidRPr="214CB0AA">
        <w:rPr>
          <w:rFonts w:ascii="Calibri" w:eastAsia="Calibri" w:hAnsi="Calibri" w:cs="Calibri"/>
          <w:b/>
          <w:bCs/>
          <w:sz w:val="20"/>
          <w:szCs w:val="20"/>
        </w:rPr>
        <w:t>V poletnem času (od julija do konca avgusta) področje turizma ZNM organizira tri večje mestne prireditve</w:t>
      </w:r>
      <w:r w:rsidRPr="214CB0AA">
        <w:rPr>
          <w:rFonts w:ascii="Calibri" w:eastAsia="Calibri" w:hAnsi="Calibri" w:cs="Calibri"/>
          <w:sz w:val="20"/>
          <w:szCs w:val="20"/>
        </w:rPr>
        <w:t xml:space="preserve">: </w:t>
      </w:r>
    </w:p>
    <w:p w14:paraId="79251808" w14:textId="7CC5FCE5" w:rsidR="030F3F6A" w:rsidRDefault="030F3F6A" w:rsidP="214CB0AA">
      <w:pPr>
        <w:pStyle w:val="Odstavekseznama"/>
        <w:numPr>
          <w:ilvl w:val="0"/>
          <w:numId w:val="3"/>
        </w:numPr>
        <w:spacing w:after="0"/>
        <w:ind w:left="-20" w:right="-20"/>
        <w:jc w:val="both"/>
        <w:rPr>
          <w:rFonts w:ascii="Calibri" w:eastAsia="Calibri" w:hAnsi="Calibri" w:cs="Calibri"/>
          <w:sz w:val="20"/>
          <w:szCs w:val="20"/>
        </w:rPr>
      </w:pPr>
      <w:r w:rsidRPr="214CB0AA">
        <w:rPr>
          <w:rFonts w:ascii="Calibri" w:eastAsia="Calibri" w:hAnsi="Calibri" w:cs="Calibri"/>
          <w:b/>
          <w:bCs/>
          <w:sz w:val="20"/>
          <w:szCs w:val="20"/>
        </w:rPr>
        <w:t>Krka Outdoor Festival</w:t>
      </w:r>
      <w:r w:rsidRPr="214CB0AA">
        <w:rPr>
          <w:rFonts w:ascii="Calibri" w:eastAsia="Calibri" w:hAnsi="Calibri" w:cs="Calibri"/>
          <w:sz w:val="20"/>
          <w:szCs w:val="20"/>
        </w:rPr>
        <w:t xml:space="preserve"> (</w:t>
      </w:r>
      <w:r w:rsidRPr="214CB0AA">
        <w:rPr>
          <w:rFonts w:ascii="Calibri" w:eastAsia="Calibri" w:hAnsi="Calibri" w:cs="Calibri"/>
          <w:sz w:val="20"/>
          <w:szCs w:val="20"/>
          <w:u w:val="single"/>
        </w:rPr>
        <w:t>v letu 2024 od 1. do 7. julija</w:t>
      </w:r>
      <w:r w:rsidRPr="214CB0AA">
        <w:rPr>
          <w:rFonts w:ascii="Calibri" w:eastAsia="Calibri" w:hAnsi="Calibri" w:cs="Calibri"/>
          <w:sz w:val="20"/>
          <w:szCs w:val="20"/>
        </w:rPr>
        <w:t xml:space="preserve">) – gre za enotedenski športno-turistični festival na različnih lokacijah mesta z raznovrstnimi aktivnostmi in dogodki. V letu 2023 smo v tednu od 1. do 9. julija organizirali dve kolesarski turi, tri vodene tematske sprehode in vožnjo s splavom, okoljevarstveno terensko delavnico beleženja rečnih ovir na reki Krki, štiri filmske in pogovorne večere z okoljevarstveno tematiko in večerni koncert. V času festivala se odvije tudi tradicionalna prireditev Skoki v Krko, ki jo organizira področje športa ZNM, bomo pa v letu 2024 v to prireditev aktivneje vključeni tudi zaposleni na turizmu, saj jo želimo nadgraditi z atraktivnimi turističnimi vsebinami in tako na ta dan v mesto privabiti še več obiskovalcev. </w:t>
      </w:r>
    </w:p>
    <w:p w14:paraId="581BDEC6" w14:textId="1862C256" w:rsidR="030F3F6A" w:rsidRDefault="030F3F6A" w:rsidP="214CB0AA">
      <w:pPr>
        <w:ind w:left="720" w:right="-20"/>
        <w:jc w:val="both"/>
      </w:pPr>
      <w:r w:rsidRPr="214CB0AA">
        <w:rPr>
          <w:rFonts w:ascii="Calibri" w:eastAsia="Calibri" w:hAnsi="Calibri" w:cs="Calibri"/>
          <w:sz w:val="20"/>
          <w:szCs w:val="20"/>
        </w:rPr>
        <w:t xml:space="preserve"> </w:t>
      </w:r>
    </w:p>
    <w:p w14:paraId="106532D0" w14:textId="6906CCC0" w:rsidR="030F3F6A" w:rsidRDefault="030F3F6A" w:rsidP="214CB0AA">
      <w:pPr>
        <w:pStyle w:val="Odstavekseznama"/>
        <w:numPr>
          <w:ilvl w:val="0"/>
          <w:numId w:val="3"/>
        </w:numPr>
        <w:spacing w:after="0"/>
        <w:ind w:left="-20" w:right="-20"/>
        <w:jc w:val="both"/>
        <w:rPr>
          <w:rFonts w:ascii="Calibri" w:eastAsia="Calibri" w:hAnsi="Calibri" w:cs="Calibri"/>
          <w:sz w:val="20"/>
          <w:szCs w:val="20"/>
        </w:rPr>
      </w:pPr>
      <w:r w:rsidRPr="214CB0AA">
        <w:rPr>
          <w:rFonts w:ascii="Calibri" w:eastAsia="Calibri" w:hAnsi="Calibri" w:cs="Calibri"/>
          <w:b/>
          <w:bCs/>
          <w:sz w:val="20"/>
          <w:szCs w:val="20"/>
        </w:rPr>
        <w:t>Festival Jazzinty</w:t>
      </w:r>
      <w:r w:rsidRPr="214CB0AA">
        <w:rPr>
          <w:rFonts w:ascii="Calibri" w:eastAsia="Calibri" w:hAnsi="Calibri" w:cs="Calibri"/>
          <w:sz w:val="20"/>
          <w:szCs w:val="20"/>
        </w:rPr>
        <w:t xml:space="preserve"> (</w:t>
      </w:r>
      <w:r w:rsidRPr="214CB0AA">
        <w:rPr>
          <w:rFonts w:ascii="Calibri" w:eastAsia="Calibri" w:hAnsi="Calibri" w:cs="Calibri"/>
          <w:sz w:val="20"/>
          <w:szCs w:val="20"/>
          <w:u w:val="single"/>
        </w:rPr>
        <w:t>v letu 2024 od 12. do 17. avgusta</w:t>
      </w:r>
      <w:r w:rsidRPr="214CB0AA">
        <w:rPr>
          <w:rFonts w:ascii="Calibri" w:eastAsia="Calibri" w:hAnsi="Calibri" w:cs="Calibri"/>
          <w:sz w:val="20"/>
          <w:szCs w:val="20"/>
        </w:rPr>
        <w:t xml:space="preserve">) – gre za enega pomembnejših slovenskih jazzovskih festivalov, ki bo letos potekal že 24. leto v tretjem tednu avgusta. Poleg vsakodnevnega izobraževalnega programa v obliki glasbenih delavnic in predavanj, bo festival za javnost ponudil 11 koncertov. Festival v letu 2024 prehaja na zavodovo področje turizma, ker želimo izkoristiti prepoznavnost uveljavljene blagovne znamke Jazzinty in nadgraditi turistični potencial festivala v kulturni turistični produkt. Novost letošnje edicije je tudi partnersko sodelovaje z novomeško produkcijsko hišo Inja, s katero bomo v soorganizaciji izvedli petkov koncertni večer, ki se zopet vrača na Muzejske vrtove, kar je dodaten magnet za večji obisk. </w:t>
      </w:r>
    </w:p>
    <w:p w14:paraId="67EAB476" w14:textId="2E209604" w:rsidR="030F3F6A" w:rsidRDefault="030F3F6A" w:rsidP="214CB0AA">
      <w:pPr>
        <w:ind w:left="720" w:right="-20"/>
        <w:jc w:val="both"/>
      </w:pPr>
      <w:r w:rsidRPr="214CB0AA">
        <w:rPr>
          <w:rFonts w:ascii="Calibri" w:eastAsia="Calibri" w:hAnsi="Calibri" w:cs="Calibri"/>
          <w:sz w:val="20"/>
          <w:szCs w:val="20"/>
        </w:rPr>
        <w:t xml:space="preserve"> </w:t>
      </w:r>
    </w:p>
    <w:p w14:paraId="2B24391D" w14:textId="5F569FF6" w:rsidR="030F3F6A" w:rsidRDefault="030F3F6A" w:rsidP="214CB0AA">
      <w:pPr>
        <w:pStyle w:val="Odstavekseznama"/>
        <w:numPr>
          <w:ilvl w:val="0"/>
          <w:numId w:val="3"/>
        </w:numPr>
        <w:ind w:left="-20" w:right="-20"/>
        <w:jc w:val="both"/>
        <w:rPr>
          <w:rFonts w:ascii="Calibri" w:eastAsia="Calibri" w:hAnsi="Calibri" w:cs="Calibri"/>
          <w:sz w:val="20"/>
          <w:szCs w:val="20"/>
        </w:rPr>
      </w:pPr>
      <w:r w:rsidRPr="214CB0AA">
        <w:rPr>
          <w:rFonts w:ascii="Calibri" w:eastAsia="Calibri" w:hAnsi="Calibri" w:cs="Calibri"/>
          <w:b/>
          <w:bCs/>
          <w:sz w:val="20"/>
          <w:szCs w:val="20"/>
        </w:rPr>
        <w:t>Noč na Krki</w:t>
      </w:r>
      <w:r w:rsidRPr="214CB0AA">
        <w:rPr>
          <w:rFonts w:ascii="Calibri" w:eastAsia="Calibri" w:hAnsi="Calibri" w:cs="Calibri"/>
          <w:sz w:val="20"/>
          <w:szCs w:val="20"/>
        </w:rPr>
        <w:t xml:space="preserve"> (</w:t>
      </w:r>
      <w:r w:rsidRPr="214CB0AA">
        <w:rPr>
          <w:rFonts w:ascii="Calibri" w:eastAsia="Calibri" w:hAnsi="Calibri" w:cs="Calibri"/>
          <w:sz w:val="20"/>
          <w:szCs w:val="20"/>
          <w:u w:val="single"/>
        </w:rPr>
        <w:t>v letu 2024 bo 31. avgusta</w:t>
      </w:r>
      <w:r w:rsidRPr="214CB0AA">
        <w:rPr>
          <w:rFonts w:ascii="Calibri" w:eastAsia="Calibri" w:hAnsi="Calibri" w:cs="Calibri"/>
          <w:sz w:val="20"/>
          <w:szCs w:val="20"/>
        </w:rPr>
        <w:t xml:space="preserve">) – gre za tradicionalno novomeško prireditev, ki smo jo lani terminsko vrnili nazaj v čas zaključka poletnih počitnic, ko bregovi Krke še zadnjič pred šolskimi in službenimi obveznostmi postanejo stičišče družabnega življenja prebivalcev mesta. Lani smo poleg večernega koncerta in otroške predstave v popoldanskem času ponudili tudi srečanje pihalnih godb, nastop mažoretk, dve brezplačni vožnji s splavom po reki Krki in štiri turistična vodenja po mestu, letos pa načrtujemo še pestrejšo gostinsko ponudbo z bolj raznolikim kulinaričnim izborom.  </w:t>
      </w:r>
    </w:p>
    <w:p w14:paraId="33960E58" w14:textId="239511F4" w:rsidR="030F3F6A" w:rsidRDefault="030F3F6A" w:rsidP="214CB0AA">
      <w:pPr>
        <w:spacing w:after="160"/>
        <w:ind w:left="-20" w:right="-20"/>
        <w:jc w:val="both"/>
      </w:pPr>
      <w:r w:rsidRPr="214CB0AA">
        <w:rPr>
          <w:rFonts w:ascii="Calibri" w:eastAsia="Calibri" w:hAnsi="Calibri" w:cs="Calibri"/>
          <w:sz w:val="20"/>
          <w:szCs w:val="20"/>
        </w:rPr>
        <w:t>Poleg teh treh večjih prireditev mesta zaposleni na področju turizma ZNM v poletnem času, ko je največja turistična sezona, neprekinjeno izvajamo turistično dejavnost v okviru poslovanja TIC Novo mesto, ki je odprt vse dni v tednu (tudi ob nedeljah in praznikih), organiziramo turistična vodenja, študijske ture za domače in tuje novinarje in vrsto drugih aktivnosti, v katere vključujemo tako turistične produkte mesta (razgledna ploščad Kapitelj, Mestna plaža z oddajo plovil) kot tudi promocijo športnih prireditev (npr. zaključek Dirke Po Sloveniji) in drugih poletnih mestnih prireditev ter siceršnje ponudbe turističnih akterjev mesta (gostinci, ponudniki namestitev ipd.).</w:t>
      </w:r>
    </w:p>
    <w:p w14:paraId="5874F008" w14:textId="412E84DD" w:rsidR="214CB0AA" w:rsidRDefault="214CB0AA" w:rsidP="214CB0AA">
      <w:pPr>
        <w:rPr>
          <w:rFonts w:ascii="Calibri" w:hAnsi="Calibri" w:cs="Calibri"/>
          <w:b/>
          <w:bCs/>
          <w:color w:val="7030A0"/>
          <w:sz w:val="22"/>
          <w:szCs w:val="22"/>
        </w:rPr>
      </w:pPr>
    </w:p>
    <w:p w14:paraId="19ABE9AB" w14:textId="77777777" w:rsidR="0056573B" w:rsidRDefault="0056573B">
      <w:pPr>
        <w:rPr>
          <w:rFonts w:ascii="Calibri" w:hAnsi="Calibri" w:cs="Calibri"/>
          <w:b/>
          <w:bCs/>
          <w:color w:val="7030A0"/>
          <w:sz w:val="22"/>
          <w:szCs w:val="22"/>
        </w:rPr>
      </w:pPr>
    </w:p>
    <w:p w14:paraId="16FE421B" w14:textId="77777777" w:rsidR="0056573B" w:rsidRPr="0056573B" w:rsidRDefault="0056573B">
      <w:pPr>
        <w:rPr>
          <w:rFonts w:ascii="Calibri" w:hAnsi="Calibri" w:cs="Calibri"/>
          <w:b/>
          <w:bCs/>
          <w:color w:val="7030A0"/>
          <w:sz w:val="22"/>
          <w:szCs w:val="22"/>
        </w:rPr>
      </w:pPr>
    </w:p>
    <w:sectPr w:rsidR="0056573B" w:rsidRPr="005657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ot;Calibri&quot;,sans-serif">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50156"/>
    <w:multiLevelType w:val="hybridMultilevel"/>
    <w:tmpl w:val="8AFC8936"/>
    <w:lvl w:ilvl="0" w:tplc="578E3BAC">
      <w:start w:val="1"/>
      <w:numFmt w:val="bullet"/>
      <w:lvlText w:val="-"/>
      <w:lvlJc w:val="left"/>
      <w:pPr>
        <w:ind w:left="720" w:hanging="360"/>
      </w:pPr>
      <w:rPr>
        <w:rFonts w:ascii="&quot;Calibri&quot;,sans-serif" w:hAnsi="&quot;Calibri&quot;,sans-serif" w:hint="default"/>
      </w:rPr>
    </w:lvl>
    <w:lvl w:ilvl="1" w:tplc="8E921250">
      <w:start w:val="1"/>
      <w:numFmt w:val="bullet"/>
      <w:lvlText w:val="o"/>
      <w:lvlJc w:val="left"/>
      <w:pPr>
        <w:ind w:left="1440" w:hanging="360"/>
      </w:pPr>
      <w:rPr>
        <w:rFonts w:ascii="Courier New" w:hAnsi="Courier New" w:hint="default"/>
      </w:rPr>
    </w:lvl>
    <w:lvl w:ilvl="2" w:tplc="E00E1D8C">
      <w:start w:val="1"/>
      <w:numFmt w:val="bullet"/>
      <w:lvlText w:val=""/>
      <w:lvlJc w:val="left"/>
      <w:pPr>
        <w:ind w:left="2160" w:hanging="360"/>
      </w:pPr>
      <w:rPr>
        <w:rFonts w:ascii="Wingdings" w:hAnsi="Wingdings" w:hint="default"/>
      </w:rPr>
    </w:lvl>
    <w:lvl w:ilvl="3" w:tplc="F07079CC">
      <w:start w:val="1"/>
      <w:numFmt w:val="bullet"/>
      <w:lvlText w:val=""/>
      <w:lvlJc w:val="left"/>
      <w:pPr>
        <w:ind w:left="2880" w:hanging="360"/>
      </w:pPr>
      <w:rPr>
        <w:rFonts w:ascii="Symbol" w:hAnsi="Symbol" w:hint="default"/>
      </w:rPr>
    </w:lvl>
    <w:lvl w:ilvl="4" w:tplc="0E8A2A66">
      <w:start w:val="1"/>
      <w:numFmt w:val="bullet"/>
      <w:lvlText w:val="o"/>
      <w:lvlJc w:val="left"/>
      <w:pPr>
        <w:ind w:left="3600" w:hanging="360"/>
      </w:pPr>
      <w:rPr>
        <w:rFonts w:ascii="Courier New" w:hAnsi="Courier New" w:hint="default"/>
      </w:rPr>
    </w:lvl>
    <w:lvl w:ilvl="5" w:tplc="0796800C">
      <w:start w:val="1"/>
      <w:numFmt w:val="bullet"/>
      <w:lvlText w:val=""/>
      <w:lvlJc w:val="left"/>
      <w:pPr>
        <w:ind w:left="4320" w:hanging="360"/>
      </w:pPr>
      <w:rPr>
        <w:rFonts w:ascii="Wingdings" w:hAnsi="Wingdings" w:hint="default"/>
      </w:rPr>
    </w:lvl>
    <w:lvl w:ilvl="6" w:tplc="CD4436CE">
      <w:start w:val="1"/>
      <w:numFmt w:val="bullet"/>
      <w:lvlText w:val=""/>
      <w:lvlJc w:val="left"/>
      <w:pPr>
        <w:ind w:left="5040" w:hanging="360"/>
      </w:pPr>
      <w:rPr>
        <w:rFonts w:ascii="Symbol" w:hAnsi="Symbol" w:hint="default"/>
      </w:rPr>
    </w:lvl>
    <w:lvl w:ilvl="7" w:tplc="EC82F442">
      <w:start w:val="1"/>
      <w:numFmt w:val="bullet"/>
      <w:lvlText w:val="o"/>
      <w:lvlJc w:val="left"/>
      <w:pPr>
        <w:ind w:left="5760" w:hanging="360"/>
      </w:pPr>
      <w:rPr>
        <w:rFonts w:ascii="Courier New" w:hAnsi="Courier New" w:hint="default"/>
      </w:rPr>
    </w:lvl>
    <w:lvl w:ilvl="8" w:tplc="085859BC">
      <w:start w:val="1"/>
      <w:numFmt w:val="bullet"/>
      <w:lvlText w:val=""/>
      <w:lvlJc w:val="left"/>
      <w:pPr>
        <w:ind w:left="6480" w:hanging="360"/>
      </w:pPr>
      <w:rPr>
        <w:rFonts w:ascii="Wingdings" w:hAnsi="Wingdings" w:hint="default"/>
      </w:rPr>
    </w:lvl>
  </w:abstractNum>
  <w:abstractNum w:abstractNumId="1" w15:restartNumberingAfterBreak="0">
    <w:nsid w:val="37496E08"/>
    <w:multiLevelType w:val="hybridMultilevel"/>
    <w:tmpl w:val="DE6EB340"/>
    <w:lvl w:ilvl="0" w:tplc="38DA6256">
      <w:start w:val="1"/>
      <w:numFmt w:val="bullet"/>
      <w:lvlText w:val="-"/>
      <w:lvlJc w:val="left"/>
      <w:pPr>
        <w:ind w:left="720" w:hanging="360"/>
      </w:pPr>
      <w:rPr>
        <w:rFonts w:ascii="&quot;Calibri&quot;,sans-serif" w:hAnsi="&quot;Calibri&quot;,sans-serif" w:hint="default"/>
      </w:rPr>
    </w:lvl>
    <w:lvl w:ilvl="1" w:tplc="FEF8104E">
      <w:start w:val="1"/>
      <w:numFmt w:val="bullet"/>
      <w:lvlText w:val="o"/>
      <w:lvlJc w:val="left"/>
      <w:pPr>
        <w:ind w:left="1440" w:hanging="360"/>
      </w:pPr>
      <w:rPr>
        <w:rFonts w:ascii="Courier New" w:hAnsi="Courier New" w:hint="default"/>
      </w:rPr>
    </w:lvl>
    <w:lvl w:ilvl="2" w:tplc="F6F6E9BE">
      <w:start w:val="1"/>
      <w:numFmt w:val="bullet"/>
      <w:lvlText w:val=""/>
      <w:lvlJc w:val="left"/>
      <w:pPr>
        <w:ind w:left="2160" w:hanging="360"/>
      </w:pPr>
      <w:rPr>
        <w:rFonts w:ascii="Wingdings" w:hAnsi="Wingdings" w:hint="default"/>
      </w:rPr>
    </w:lvl>
    <w:lvl w:ilvl="3" w:tplc="E6CA68B4">
      <w:start w:val="1"/>
      <w:numFmt w:val="bullet"/>
      <w:lvlText w:val=""/>
      <w:lvlJc w:val="left"/>
      <w:pPr>
        <w:ind w:left="2880" w:hanging="360"/>
      </w:pPr>
      <w:rPr>
        <w:rFonts w:ascii="Symbol" w:hAnsi="Symbol" w:hint="default"/>
      </w:rPr>
    </w:lvl>
    <w:lvl w:ilvl="4" w:tplc="398C1B60">
      <w:start w:val="1"/>
      <w:numFmt w:val="bullet"/>
      <w:lvlText w:val="o"/>
      <w:lvlJc w:val="left"/>
      <w:pPr>
        <w:ind w:left="3600" w:hanging="360"/>
      </w:pPr>
      <w:rPr>
        <w:rFonts w:ascii="Courier New" w:hAnsi="Courier New" w:hint="default"/>
      </w:rPr>
    </w:lvl>
    <w:lvl w:ilvl="5" w:tplc="979A748E">
      <w:start w:val="1"/>
      <w:numFmt w:val="bullet"/>
      <w:lvlText w:val=""/>
      <w:lvlJc w:val="left"/>
      <w:pPr>
        <w:ind w:left="4320" w:hanging="360"/>
      </w:pPr>
      <w:rPr>
        <w:rFonts w:ascii="Wingdings" w:hAnsi="Wingdings" w:hint="default"/>
      </w:rPr>
    </w:lvl>
    <w:lvl w:ilvl="6" w:tplc="0D9C7E3E">
      <w:start w:val="1"/>
      <w:numFmt w:val="bullet"/>
      <w:lvlText w:val=""/>
      <w:lvlJc w:val="left"/>
      <w:pPr>
        <w:ind w:left="5040" w:hanging="360"/>
      </w:pPr>
      <w:rPr>
        <w:rFonts w:ascii="Symbol" w:hAnsi="Symbol" w:hint="default"/>
      </w:rPr>
    </w:lvl>
    <w:lvl w:ilvl="7" w:tplc="79E24B88">
      <w:start w:val="1"/>
      <w:numFmt w:val="bullet"/>
      <w:lvlText w:val="o"/>
      <w:lvlJc w:val="left"/>
      <w:pPr>
        <w:ind w:left="5760" w:hanging="360"/>
      </w:pPr>
      <w:rPr>
        <w:rFonts w:ascii="Courier New" w:hAnsi="Courier New" w:hint="default"/>
      </w:rPr>
    </w:lvl>
    <w:lvl w:ilvl="8" w:tplc="05BAF7F4">
      <w:start w:val="1"/>
      <w:numFmt w:val="bullet"/>
      <w:lvlText w:val=""/>
      <w:lvlJc w:val="left"/>
      <w:pPr>
        <w:ind w:left="6480" w:hanging="360"/>
      </w:pPr>
      <w:rPr>
        <w:rFonts w:ascii="Wingdings" w:hAnsi="Wingdings" w:hint="default"/>
      </w:rPr>
    </w:lvl>
  </w:abstractNum>
  <w:abstractNum w:abstractNumId="2" w15:restartNumberingAfterBreak="0">
    <w:nsid w:val="38641425"/>
    <w:multiLevelType w:val="hybridMultilevel"/>
    <w:tmpl w:val="10EC92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5F11F4A6"/>
    <w:multiLevelType w:val="hybridMultilevel"/>
    <w:tmpl w:val="B2DC3270"/>
    <w:lvl w:ilvl="0" w:tplc="5448A60E">
      <w:start w:val="1"/>
      <w:numFmt w:val="bullet"/>
      <w:lvlText w:val="-"/>
      <w:lvlJc w:val="left"/>
      <w:pPr>
        <w:ind w:left="720" w:hanging="360"/>
      </w:pPr>
      <w:rPr>
        <w:rFonts w:ascii="&quot;Calibri&quot;,sans-serif" w:hAnsi="&quot;Calibri&quot;,sans-serif" w:hint="default"/>
      </w:rPr>
    </w:lvl>
    <w:lvl w:ilvl="1" w:tplc="18D29A3E">
      <w:start w:val="1"/>
      <w:numFmt w:val="bullet"/>
      <w:lvlText w:val="o"/>
      <w:lvlJc w:val="left"/>
      <w:pPr>
        <w:ind w:left="1440" w:hanging="360"/>
      </w:pPr>
      <w:rPr>
        <w:rFonts w:ascii="Courier New" w:hAnsi="Courier New" w:hint="default"/>
      </w:rPr>
    </w:lvl>
    <w:lvl w:ilvl="2" w:tplc="A7FAB668">
      <w:start w:val="1"/>
      <w:numFmt w:val="bullet"/>
      <w:lvlText w:val=""/>
      <w:lvlJc w:val="left"/>
      <w:pPr>
        <w:ind w:left="2160" w:hanging="360"/>
      </w:pPr>
      <w:rPr>
        <w:rFonts w:ascii="Wingdings" w:hAnsi="Wingdings" w:hint="default"/>
      </w:rPr>
    </w:lvl>
    <w:lvl w:ilvl="3" w:tplc="600C1D54">
      <w:start w:val="1"/>
      <w:numFmt w:val="bullet"/>
      <w:lvlText w:val=""/>
      <w:lvlJc w:val="left"/>
      <w:pPr>
        <w:ind w:left="2880" w:hanging="360"/>
      </w:pPr>
      <w:rPr>
        <w:rFonts w:ascii="Symbol" w:hAnsi="Symbol" w:hint="default"/>
      </w:rPr>
    </w:lvl>
    <w:lvl w:ilvl="4" w:tplc="679AE1CE">
      <w:start w:val="1"/>
      <w:numFmt w:val="bullet"/>
      <w:lvlText w:val="o"/>
      <w:lvlJc w:val="left"/>
      <w:pPr>
        <w:ind w:left="3600" w:hanging="360"/>
      </w:pPr>
      <w:rPr>
        <w:rFonts w:ascii="Courier New" w:hAnsi="Courier New" w:hint="default"/>
      </w:rPr>
    </w:lvl>
    <w:lvl w:ilvl="5" w:tplc="57665DEC">
      <w:start w:val="1"/>
      <w:numFmt w:val="bullet"/>
      <w:lvlText w:val=""/>
      <w:lvlJc w:val="left"/>
      <w:pPr>
        <w:ind w:left="4320" w:hanging="360"/>
      </w:pPr>
      <w:rPr>
        <w:rFonts w:ascii="Wingdings" w:hAnsi="Wingdings" w:hint="default"/>
      </w:rPr>
    </w:lvl>
    <w:lvl w:ilvl="6" w:tplc="AC4ED8B4">
      <w:start w:val="1"/>
      <w:numFmt w:val="bullet"/>
      <w:lvlText w:val=""/>
      <w:lvlJc w:val="left"/>
      <w:pPr>
        <w:ind w:left="5040" w:hanging="360"/>
      </w:pPr>
      <w:rPr>
        <w:rFonts w:ascii="Symbol" w:hAnsi="Symbol" w:hint="default"/>
      </w:rPr>
    </w:lvl>
    <w:lvl w:ilvl="7" w:tplc="2DFA16D6">
      <w:start w:val="1"/>
      <w:numFmt w:val="bullet"/>
      <w:lvlText w:val="o"/>
      <w:lvlJc w:val="left"/>
      <w:pPr>
        <w:ind w:left="5760" w:hanging="360"/>
      </w:pPr>
      <w:rPr>
        <w:rFonts w:ascii="Courier New" w:hAnsi="Courier New" w:hint="default"/>
      </w:rPr>
    </w:lvl>
    <w:lvl w:ilvl="8" w:tplc="5EB24422">
      <w:start w:val="1"/>
      <w:numFmt w:val="bullet"/>
      <w:lvlText w:val=""/>
      <w:lvlJc w:val="left"/>
      <w:pPr>
        <w:ind w:left="6480" w:hanging="360"/>
      </w:pPr>
      <w:rPr>
        <w:rFonts w:ascii="Wingdings" w:hAnsi="Wingdings" w:hint="default"/>
      </w:rPr>
    </w:lvl>
  </w:abstractNum>
  <w:num w:numId="1" w16cid:durableId="2058510919">
    <w:abstractNumId w:val="3"/>
  </w:num>
  <w:num w:numId="2" w16cid:durableId="1958903568">
    <w:abstractNumId w:val="0"/>
  </w:num>
  <w:num w:numId="3" w16cid:durableId="81336831">
    <w:abstractNumId w:val="1"/>
  </w:num>
  <w:num w:numId="4" w16cid:durableId="1464882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73B"/>
    <w:rsid w:val="00144E3D"/>
    <w:rsid w:val="00195E1F"/>
    <w:rsid w:val="00273DDF"/>
    <w:rsid w:val="00281F7D"/>
    <w:rsid w:val="00295248"/>
    <w:rsid w:val="002B360C"/>
    <w:rsid w:val="00300826"/>
    <w:rsid w:val="00383C79"/>
    <w:rsid w:val="00394E67"/>
    <w:rsid w:val="003C4348"/>
    <w:rsid w:val="003D21E7"/>
    <w:rsid w:val="003D3A62"/>
    <w:rsid w:val="00422966"/>
    <w:rsid w:val="00443553"/>
    <w:rsid w:val="00484654"/>
    <w:rsid w:val="004F5597"/>
    <w:rsid w:val="00535873"/>
    <w:rsid w:val="00552861"/>
    <w:rsid w:val="00560064"/>
    <w:rsid w:val="0056573B"/>
    <w:rsid w:val="005C2787"/>
    <w:rsid w:val="00632EC4"/>
    <w:rsid w:val="00655DA9"/>
    <w:rsid w:val="00680FBF"/>
    <w:rsid w:val="006A5AEF"/>
    <w:rsid w:val="006F6501"/>
    <w:rsid w:val="006F73EF"/>
    <w:rsid w:val="00736D62"/>
    <w:rsid w:val="007577A7"/>
    <w:rsid w:val="00757AC5"/>
    <w:rsid w:val="00761627"/>
    <w:rsid w:val="00765A07"/>
    <w:rsid w:val="00770C22"/>
    <w:rsid w:val="007A2B62"/>
    <w:rsid w:val="007A7231"/>
    <w:rsid w:val="007F4101"/>
    <w:rsid w:val="008302D8"/>
    <w:rsid w:val="008C22AB"/>
    <w:rsid w:val="008F0118"/>
    <w:rsid w:val="00943F34"/>
    <w:rsid w:val="00956BEA"/>
    <w:rsid w:val="00965AA2"/>
    <w:rsid w:val="00995005"/>
    <w:rsid w:val="009D7853"/>
    <w:rsid w:val="009E4663"/>
    <w:rsid w:val="00A35375"/>
    <w:rsid w:val="00A4764C"/>
    <w:rsid w:val="00A7392A"/>
    <w:rsid w:val="00B01559"/>
    <w:rsid w:val="00BA6084"/>
    <w:rsid w:val="00BB6AFE"/>
    <w:rsid w:val="00BC6FBD"/>
    <w:rsid w:val="00BE140E"/>
    <w:rsid w:val="00C07CA0"/>
    <w:rsid w:val="00C1032D"/>
    <w:rsid w:val="00C1319F"/>
    <w:rsid w:val="00C75EEF"/>
    <w:rsid w:val="00D06F91"/>
    <w:rsid w:val="00D556B2"/>
    <w:rsid w:val="00DC1F1A"/>
    <w:rsid w:val="00DD28AF"/>
    <w:rsid w:val="00E12774"/>
    <w:rsid w:val="00E225AE"/>
    <w:rsid w:val="00E22D36"/>
    <w:rsid w:val="00E52046"/>
    <w:rsid w:val="00EB7F71"/>
    <w:rsid w:val="00ED0D7F"/>
    <w:rsid w:val="00ED1840"/>
    <w:rsid w:val="00EE35E8"/>
    <w:rsid w:val="00F02A96"/>
    <w:rsid w:val="00F72D4E"/>
    <w:rsid w:val="00F9079E"/>
    <w:rsid w:val="030F3F6A"/>
    <w:rsid w:val="214CB0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264AA"/>
  <w15:chartTrackingRefBased/>
  <w15:docId w15:val="{8B32BB17-1A16-4490-8F50-7E9799F03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6573B"/>
    <w:pPr>
      <w:spacing w:after="0" w:line="240" w:lineRule="auto"/>
    </w:pPr>
    <w:rPr>
      <w:rFonts w:ascii="Aptos" w:hAnsi="Aptos" w:cs="Aptos"/>
      <w:kern w:val="0"/>
      <w:sz w:val="24"/>
      <w:szCs w:val="24"/>
      <w:lang w:eastAsia="sl-SI"/>
      <w14:ligatures w14:val="none"/>
    </w:rPr>
  </w:style>
  <w:style w:type="paragraph" w:styleId="Naslov1">
    <w:name w:val="heading 1"/>
    <w:basedOn w:val="Navaden"/>
    <w:next w:val="Navaden"/>
    <w:link w:val="Naslov1Znak"/>
    <w:uiPriority w:val="9"/>
    <w:qFormat/>
    <w:rsid w:val="0056573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slov2">
    <w:name w:val="heading 2"/>
    <w:basedOn w:val="Navaden"/>
    <w:next w:val="Navaden"/>
    <w:link w:val="Naslov2Znak"/>
    <w:uiPriority w:val="9"/>
    <w:semiHidden/>
    <w:unhideWhenUsed/>
    <w:qFormat/>
    <w:rsid w:val="0056573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slov3">
    <w:name w:val="heading 3"/>
    <w:basedOn w:val="Navaden"/>
    <w:next w:val="Navaden"/>
    <w:link w:val="Naslov3Znak"/>
    <w:uiPriority w:val="9"/>
    <w:semiHidden/>
    <w:unhideWhenUsed/>
    <w:qFormat/>
    <w:rsid w:val="0056573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slov4">
    <w:name w:val="heading 4"/>
    <w:basedOn w:val="Navaden"/>
    <w:next w:val="Navaden"/>
    <w:link w:val="Naslov4Znak"/>
    <w:uiPriority w:val="9"/>
    <w:semiHidden/>
    <w:unhideWhenUsed/>
    <w:qFormat/>
    <w:rsid w:val="0056573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Naslov5">
    <w:name w:val="heading 5"/>
    <w:basedOn w:val="Navaden"/>
    <w:next w:val="Navaden"/>
    <w:link w:val="Naslov5Znak"/>
    <w:uiPriority w:val="9"/>
    <w:semiHidden/>
    <w:unhideWhenUsed/>
    <w:qFormat/>
    <w:rsid w:val="0056573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Naslov6">
    <w:name w:val="heading 6"/>
    <w:basedOn w:val="Navaden"/>
    <w:next w:val="Navaden"/>
    <w:link w:val="Naslov6Znak"/>
    <w:uiPriority w:val="9"/>
    <w:semiHidden/>
    <w:unhideWhenUsed/>
    <w:qFormat/>
    <w:rsid w:val="0056573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slov7">
    <w:name w:val="heading 7"/>
    <w:basedOn w:val="Navaden"/>
    <w:next w:val="Navaden"/>
    <w:link w:val="Naslov7Znak"/>
    <w:uiPriority w:val="9"/>
    <w:semiHidden/>
    <w:unhideWhenUsed/>
    <w:qFormat/>
    <w:rsid w:val="0056573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slov8">
    <w:name w:val="heading 8"/>
    <w:basedOn w:val="Navaden"/>
    <w:next w:val="Navaden"/>
    <w:link w:val="Naslov8Znak"/>
    <w:uiPriority w:val="9"/>
    <w:semiHidden/>
    <w:unhideWhenUsed/>
    <w:qFormat/>
    <w:rsid w:val="0056573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slov9">
    <w:name w:val="heading 9"/>
    <w:basedOn w:val="Navaden"/>
    <w:next w:val="Navaden"/>
    <w:link w:val="Naslov9Znak"/>
    <w:uiPriority w:val="9"/>
    <w:semiHidden/>
    <w:unhideWhenUsed/>
    <w:qFormat/>
    <w:rsid w:val="0056573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6573B"/>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56573B"/>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56573B"/>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56573B"/>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56573B"/>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56573B"/>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6573B"/>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6573B"/>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6573B"/>
    <w:rPr>
      <w:rFonts w:eastAsiaTheme="majorEastAsia" w:cstheme="majorBidi"/>
      <w:color w:val="272727" w:themeColor="text1" w:themeTint="D8"/>
    </w:rPr>
  </w:style>
  <w:style w:type="paragraph" w:styleId="Naslov">
    <w:name w:val="Title"/>
    <w:basedOn w:val="Navaden"/>
    <w:next w:val="Navaden"/>
    <w:link w:val="NaslovZnak"/>
    <w:uiPriority w:val="10"/>
    <w:qFormat/>
    <w:rsid w:val="0056573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aslovZnak">
    <w:name w:val="Naslov Znak"/>
    <w:basedOn w:val="Privzetapisavaodstavka"/>
    <w:link w:val="Naslov"/>
    <w:uiPriority w:val="10"/>
    <w:rsid w:val="0056573B"/>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6573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slovZnak">
    <w:name w:val="Podnaslov Znak"/>
    <w:basedOn w:val="Privzetapisavaodstavka"/>
    <w:link w:val="Podnaslov"/>
    <w:uiPriority w:val="11"/>
    <w:rsid w:val="0056573B"/>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6573B"/>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CitatZnak">
    <w:name w:val="Citat Znak"/>
    <w:basedOn w:val="Privzetapisavaodstavka"/>
    <w:link w:val="Citat"/>
    <w:uiPriority w:val="29"/>
    <w:rsid w:val="0056573B"/>
    <w:rPr>
      <w:i/>
      <w:iCs/>
      <w:color w:val="404040" w:themeColor="text1" w:themeTint="BF"/>
    </w:rPr>
  </w:style>
  <w:style w:type="paragraph" w:styleId="Odstavekseznama">
    <w:name w:val="List Paragraph"/>
    <w:basedOn w:val="Navaden"/>
    <w:uiPriority w:val="34"/>
    <w:qFormat/>
    <w:rsid w:val="0056573B"/>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Intenzivenpoudarek">
    <w:name w:val="Intense Emphasis"/>
    <w:basedOn w:val="Privzetapisavaodstavka"/>
    <w:uiPriority w:val="21"/>
    <w:qFormat/>
    <w:rsid w:val="0056573B"/>
    <w:rPr>
      <w:i/>
      <w:iCs/>
      <w:color w:val="0F4761" w:themeColor="accent1" w:themeShade="BF"/>
    </w:rPr>
  </w:style>
  <w:style w:type="paragraph" w:styleId="Intenzivencitat">
    <w:name w:val="Intense Quote"/>
    <w:basedOn w:val="Navaden"/>
    <w:next w:val="Navaden"/>
    <w:link w:val="IntenzivencitatZnak"/>
    <w:uiPriority w:val="30"/>
    <w:qFormat/>
    <w:rsid w:val="0056573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IntenzivencitatZnak">
    <w:name w:val="Intenziven citat Znak"/>
    <w:basedOn w:val="Privzetapisavaodstavka"/>
    <w:link w:val="Intenzivencitat"/>
    <w:uiPriority w:val="30"/>
    <w:rsid w:val="0056573B"/>
    <w:rPr>
      <w:i/>
      <w:iCs/>
      <w:color w:val="0F4761" w:themeColor="accent1" w:themeShade="BF"/>
    </w:rPr>
  </w:style>
  <w:style w:type="character" w:styleId="Intenzivensklic">
    <w:name w:val="Intense Reference"/>
    <w:basedOn w:val="Privzetapisavaodstavka"/>
    <w:uiPriority w:val="32"/>
    <w:qFormat/>
    <w:rsid w:val="0056573B"/>
    <w:rPr>
      <w:b/>
      <w:bCs/>
      <w:smallCaps/>
      <w:color w:val="0F4761" w:themeColor="accent1" w:themeShade="BF"/>
      <w:spacing w:val="5"/>
    </w:rPr>
  </w:style>
  <w:style w:type="paragraph" w:customStyle="1" w:styleId="gmail-msolistparagraph">
    <w:name w:val="gmail-msolistparagraph"/>
    <w:basedOn w:val="Navaden"/>
    <w:rsid w:val="0056573B"/>
    <w:pPr>
      <w:spacing w:before="100" w:beforeAutospacing="1" w:after="100" w:afterAutospacing="1"/>
    </w:pPr>
  </w:style>
  <w:style w:type="table" w:styleId="Tabelamrea">
    <w:name w:val="Table Grid"/>
    <w:basedOn w:val="Navadnatabela"/>
    <w:uiPriority w:val="39"/>
    <w:rsid w:val="00736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7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D403FF100FE294CB75CD91288B8EC7F" ma:contentTypeVersion="14" ma:contentTypeDescription="Ustvari nov dokument." ma:contentTypeScope="" ma:versionID="f93cd8c8ba6480737183f684a2617b56">
  <xsd:schema xmlns:xsd="http://www.w3.org/2001/XMLSchema" xmlns:xs="http://www.w3.org/2001/XMLSchema" xmlns:p="http://schemas.microsoft.com/office/2006/metadata/properties" xmlns:ns2="0bad4ab6-c86b-40aa-bb91-0e2c92ad513e" xmlns:ns3="35128361-2771-4c51-9d88-1f8245bbf940" targetNamespace="http://schemas.microsoft.com/office/2006/metadata/properties" ma:root="true" ma:fieldsID="c07d561786b4b350f78d3bdaa59b359f" ns2:_="" ns3:_="">
    <xsd:import namespace="0bad4ab6-c86b-40aa-bb91-0e2c92ad513e"/>
    <xsd:import namespace="35128361-2771-4c51-9d88-1f8245bbf9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d4ab6-c86b-40aa-bb91-0e2c92ad5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Oznake slike" ma:readOnly="false" ma:fieldId="{5cf76f15-5ced-4ddc-b409-7134ff3c332f}" ma:taxonomyMulti="true" ma:sspId="40e4e49f-6696-4250-bbf8-14114052a72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128361-2771-4c51-9d88-1f8245bbf9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c7a9689-f1ea-4b6e-8e09-4e47202f3a9a}" ma:internalName="TaxCatchAll" ma:showField="CatchAllData" ma:web="35128361-2771-4c51-9d88-1f8245bbf94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153831-1243-4282-9B33-8B914E3C5854}">
  <ds:schemaRefs>
    <ds:schemaRef ds:uri="http://schemas.microsoft.com/sharepoint/v3/contenttype/forms"/>
  </ds:schemaRefs>
</ds:datastoreItem>
</file>

<file path=customXml/itemProps2.xml><?xml version="1.0" encoding="utf-8"?>
<ds:datastoreItem xmlns:ds="http://schemas.openxmlformats.org/officeDocument/2006/customXml" ds:itemID="{E346487B-62C0-43FD-9F9A-9076D18CB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d4ab6-c86b-40aa-bb91-0e2c92ad513e"/>
    <ds:schemaRef ds:uri="35128361-2771-4c51-9d88-1f8245bbf9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1716</Words>
  <Characters>9784</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Makovac</dc:creator>
  <cp:keywords/>
  <dc:description/>
  <cp:lastModifiedBy>MONM - Stanka Blatnik</cp:lastModifiedBy>
  <cp:revision>2</cp:revision>
  <dcterms:created xsi:type="dcterms:W3CDTF">2024-03-15T09:04:00Z</dcterms:created>
  <dcterms:modified xsi:type="dcterms:W3CDTF">2024-03-15T09:04:00Z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f966a440c946b57af707efb28f2aa9fb21622c9492c946f6cf4c6b90520b9c00</vt:lpwstr>
  </property>
</Properties>
</file>